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69084E" w:rsidP="00E20B31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 w:rsidR="00E20B31">
        <w:rPr>
          <w:b/>
          <w:sz w:val="28"/>
          <w:szCs w:val="28"/>
        </w:rPr>
        <w:t xml:space="preserve">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20B31" w:rsidTr="00266530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20B31" w:rsidRDefault="0015375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СЛАК</w:t>
            </w:r>
            <w:r w:rsidR="00E20B31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</w:t>
            </w:r>
            <w:r w:rsidR="00E20B31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20B31" w:rsidRDefault="00153751" w:rsidP="00266530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Palatino Linotype" w:eastAsia="Arial Unicode MS" w:hAnsi="Palatino Linotype"/>
                <w:bCs/>
                <w:sz w:val="18"/>
                <w:szCs w:val="18"/>
              </w:rPr>
              <w:t>СЛАК</w:t>
            </w:r>
            <w:r w:rsidR="00E20B31">
              <w:rPr>
                <w:rFonts w:ascii="a_Timer(05%) Bashkir" w:hAnsi="a_Timer(05%) Bashkir" w:cs="Arial"/>
                <w:sz w:val="18"/>
                <w:szCs w:val="18"/>
              </w:rPr>
              <w:t xml:space="preserve"> </w:t>
            </w:r>
            <w:r w:rsidR="00E20B31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20B31" w:rsidRDefault="00E20B31" w:rsidP="0026653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B31" w:rsidRDefault="00E20B31" w:rsidP="00266530"/>
          <w:p w:rsidR="00E20B31" w:rsidRDefault="00E20B31" w:rsidP="00266530"/>
          <w:p w:rsidR="00E20B31" w:rsidRDefault="00E20B31" w:rsidP="0026653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20B31" w:rsidRPr="0055233E" w:rsidRDefault="0015375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="00E20B31" w:rsidRPr="0055233E">
              <w:rPr>
                <w:rFonts w:ascii="a_Timer(15%) Bashkir" w:hAnsi="a_Timer(15%) Bashkir" w:cs="Arial"/>
                <w:b/>
                <w:sz w:val="20"/>
              </w:rPr>
              <w:t xml:space="preserve">  СЕЛЬСОВЕТ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55233E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153751" w:rsidRPr="0055233E"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СЕЛЬСОВЕТ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20B31" w:rsidRDefault="00E20B31" w:rsidP="0026653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20B31" w:rsidRDefault="00E20B31" w:rsidP="00E20B31">
      <w:pPr>
        <w:pStyle w:val="a7"/>
        <w:tabs>
          <w:tab w:val="left" w:pos="3228"/>
        </w:tabs>
        <w:rPr>
          <w:sz w:val="4"/>
          <w:szCs w:val="4"/>
        </w:rPr>
      </w:pPr>
    </w:p>
    <w:p w:rsidR="00E20B31" w:rsidRDefault="00E20B31" w:rsidP="00E20B31"/>
    <w:p w:rsidR="00E20B31" w:rsidRDefault="00E20B31" w:rsidP="00E20B31"/>
    <w:p w:rsidR="00153751" w:rsidRPr="00010650" w:rsidRDefault="00E20B31" w:rsidP="00153751">
      <w:pPr>
        <w:keepNext/>
        <w:suppressAutoHyphens w:val="0"/>
        <w:spacing w:before="240" w:after="60"/>
        <w:jc w:val="center"/>
        <w:rPr>
          <w:rFonts w:ascii="Arial" w:hAnsi="Arial" w:cs="Arial"/>
          <w:b/>
          <w:bCs/>
          <w:color w:val="000000"/>
        </w:rPr>
      </w:pPr>
      <w:r>
        <w:tab/>
      </w:r>
      <w:r w:rsidR="00153751">
        <w:rPr>
          <w:rFonts w:ascii="Arial" w:hAnsi="Arial" w:cs="Arial"/>
          <w:b/>
          <w:bCs/>
          <w:color w:val="000000"/>
        </w:rPr>
        <w:t>К</w:t>
      </w:r>
      <w:r w:rsidR="00153751" w:rsidRPr="00010650">
        <w:rPr>
          <w:rFonts w:ascii="Arial" w:hAnsi="Arial" w:cs="Arial"/>
          <w:b/>
          <w:bCs/>
          <w:color w:val="000000"/>
        </w:rPr>
        <w:t>АРАР</w:t>
      </w:r>
      <w:r w:rsidR="00153751" w:rsidRPr="00010650">
        <w:rPr>
          <w:rFonts w:ascii="Arial" w:hAnsi="Arial" w:cs="Arial"/>
          <w:b/>
          <w:bCs/>
          <w:color w:val="000000"/>
        </w:rPr>
        <w:tab/>
      </w:r>
      <w:r w:rsidR="00153751" w:rsidRPr="00010650">
        <w:rPr>
          <w:rFonts w:ascii="Arial" w:hAnsi="Arial" w:cs="Arial"/>
          <w:b/>
          <w:bCs/>
          <w:color w:val="000000"/>
        </w:rPr>
        <w:tab/>
      </w:r>
      <w:r w:rsidR="00153751" w:rsidRPr="00010650">
        <w:rPr>
          <w:rFonts w:ascii="Arial" w:hAnsi="Arial" w:cs="Arial"/>
          <w:b/>
          <w:bCs/>
          <w:color w:val="000000"/>
        </w:rPr>
        <w:tab/>
      </w:r>
      <w:r w:rsidR="00153751" w:rsidRPr="00010650">
        <w:rPr>
          <w:rFonts w:ascii="Arial" w:hAnsi="Arial" w:cs="Arial"/>
          <w:b/>
          <w:bCs/>
          <w:color w:val="000000"/>
        </w:rPr>
        <w:tab/>
      </w:r>
      <w:r w:rsidR="00153751" w:rsidRPr="00010650">
        <w:rPr>
          <w:rFonts w:ascii="Arial" w:hAnsi="Arial" w:cs="Arial"/>
          <w:b/>
          <w:bCs/>
          <w:color w:val="000000"/>
        </w:rPr>
        <w:tab/>
      </w:r>
      <w:r w:rsidR="00153751" w:rsidRPr="00010650">
        <w:rPr>
          <w:rFonts w:ascii="Arial" w:hAnsi="Arial" w:cs="Arial"/>
          <w:b/>
          <w:bCs/>
          <w:color w:val="000000"/>
        </w:rPr>
        <w:tab/>
        <w:t xml:space="preserve">   ПОСТАНОВЛЕНИЕ</w:t>
      </w:r>
    </w:p>
    <w:p w:rsidR="00153751" w:rsidRPr="00010650" w:rsidRDefault="00153751" w:rsidP="00153751">
      <w:pPr>
        <w:suppressAutoHyphens w:val="0"/>
        <w:jc w:val="center"/>
        <w:rPr>
          <w:rFonts w:ascii="Arial" w:hAnsi="Arial" w:cs="Arial"/>
          <w:b/>
          <w:bCs/>
          <w:color w:val="000000"/>
        </w:rPr>
      </w:pPr>
    </w:p>
    <w:p w:rsidR="00153751" w:rsidRDefault="00153751" w:rsidP="00153751">
      <w:pPr>
        <w:suppressAutoHyphens w:val="0"/>
        <w:jc w:val="center"/>
        <w:rPr>
          <w:rFonts w:ascii="Arial" w:hAnsi="Arial" w:cs="Arial"/>
          <w:b/>
          <w:bCs/>
          <w:color w:val="000000"/>
        </w:rPr>
      </w:pPr>
      <w:r w:rsidRPr="00C46A76">
        <w:rPr>
          <w:rFonts w:ascii="Arial" w:hAnsi="Arial" w:cs="Arial"/>
          <w:b/>
          <w:bCs/>
          <w:color w:val="000000"/>
        </w:rPr>
        <w:t xml:space="preserve">« </w:t>
      </w:r>
      <w:r w:rsidR="0055233E">
        <w:rPr>
          <w:rFonts w:ascii="Arial" w:hAnsi="Arial" w:cs="Arial"/>
          <w:b/>
          <w:bCs/>
          <w:color w:val="000000"/>
        </w:rPr>
        <w:t>29</w:t>
      </w:r>
      <w:r w:rsidRPr="00C46A76">
        <w:rPr>
          <w:rFonts w:ascii="Arial" w:hAnsi="Arial" w:cs="Arial"/>
          <w:b/>
          <w:bCs/>
          <w:color w:val="000000"/>
        </w:rPr>
        <w:t xml:space="preserve">» </w:t>
      </w:r>
      <w:r w:rsidR="0055233E">
        <w:rPr>
          <w:rFonts w:ascii="Arial" w:hAnsi="Arial" w:cs="Arial"/>
          <w:b/>
          <w:bCs/>
          <w:color w:val="000000"/>
        </w:rPr>
        <w:t>март</w:t>
      </w:r>
      <w:r w:rsidRPr="00C46A76">
        <w:rPr>
          <w:rFonts w:ascii="Arial" w:hAnsi="Arial" w:cs="Arial"/>
          <w:b/>
          <w:bCs/>
          <w:color w:val="000000"/>
        </w:rPr>
        <w:t xml:space="preserve">  202</w:t>
      </w:r>
      <w:r w:rsidR="0055233E">
        <w:rPr>
          <w:rFonts w:ascii="Arial" w:hAnsi="Arial" w:cs="Arial"/>
          <w:b/>
          <w:bCs/>
          <w:color w:val="000000"/>
        </w:rPr>
        <w:t>1</w:t>
      </w:r>
      <w:r w:rsidRPr="00C46A7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46A76">
        <w:rPr>
          <w:rFonts w:ascii="Arial" w:hAnsi="Arial" w:cs="Arial"/>
          <w:b/>
          <w:bCs/>
          <w:color w:val="000000"/>
        </w:rPr>
        <w:t>ú</w:t>
      </w:r>
      <w:proofErr w:type="spellEnd"/>
      <w:r w:rsidRPr="00C46A76">
        <w:rPr>
          <w:rFonts w:ascii="Arial" w:hAnsi="Arial" w:cs="Arial"/>
          <w:b/>
          <w:bCs/>
          <w:color w:val="000000"/>
        </w:rPr>
        <w:t>.</w:t>
      </w:r>
      <w:r w:rsidRPr="00C46A76">
        <w:rPr>
          <w:rFonts w:ascii="Arial" w:hAnsi="Arial" w:cs="Arial"/>
          <w:b/>
          <w:bCs/>
          <w:color w:val="000000"/>
        </w:rPr>
        <w:tab/>
        <w:t xml:space="preserve">                №  </w:t>
      </w:r>
      <w:r w:rsidR="0055233E">
        <w:rPr>
          <w:rFonts w:ascii="Arial" w:hAnsi="Arial" w:cs="Arial"/>
          <w:b/>
          <w:bCs/>
          <w:color w:val="000000"/>
        </w:rPr>
        <w:t>9</w:t>
      </w:r>
      <w:r w:rsidRPr="00C46A76">
        <w:rPr>
          <w:rFonts w:ascii="Arial" w:hAnsi="Arial" w:cs="Arial"/>
          <w:b/>
          <w:bCs/>
          <w:color w:val="000000"/>
        </w:rPr>
        <w:t xml:space="preserve">                    « </w:t>
      </w:r>
      <w:r w:rsidR="0055233E">
        <w:rPr>
          <w:rFonts w:ascii="Arial" w:hAnsi="Arial" w:cs="Arial"/>
          <w:b/>
          <w:bCs/>
          <w:color w:val="000000"/>
        </w:rPr>
        <w:t>29</w:t>
      </w:r>
      <w:r w:rsidRPr="00C46A76">
        <w:rPr>
          <w:rFonts w:ascii="Arial" w:hAnsi="Arial" w:cs="Arial"/>
          <w:b/>
          <w:bCs/>
          <w:color w:val="000000"/>
        </w:rPr>
        <w:t xml:space="preserve"> » </w:t>
      </w:r>
      <w:r w:rsidR="0055233E">
        <w:rPr>
          <w:rFonts w:ascii="Arial" w:hAnsi="Arial" w:cs="Arial"/>
          <w:b/>
          <w:bCs/>
          <w:color w:val="000000"/>
        </w:rPr>
        <w:t xml:space="preserve">марта </w:t>
      </w:r>
      <w:r w:rsidRPr="00C46A76">
        <w:rPr>
          <w:rFonts w:ascii="Arial" w:hAnsi="Arial" w:cs="Arial"/>
          <w:b/>
          <w:bCs/>
          <w:color w:val="000000"/>
        </w:rPr>
        <w:t>202</w:t>
      </w:r>
      <w:r w:rsidR="0055233E">
        <w:rPr>
          <w:rFonts w:ascii="Arial" w:hAnsi="Arial" w:cs="Arial"/>
          <w:b/>
          <w:bCs/>
          <w:color w:val="000000"/>
        </w:rPr>
        <w:t>1</w:t>
      </w:r>
      <w:r w:rsidRPr="00C46A76">
        <w:rPr>
          <w:rFonts w:ascii="Arial" w:hAnsi="Arial" w:cs="Arial"/>
          <w:b/>
          <w:bCs/>
          <w:color w:val="000000"/>
        </w:rPr>
        <w:t xml:space="preserve"> г.</w:t>
      </w:r>
    </w:p>
    <w:p w:rsidR="00E20B31" w:rsidRDefault="00E20B31" w:rsidP="00E20B31">
      <w:pPr>
        <w:pStyle w:val="a9"/>
        <w:spacing w:line="276" w:lineRule="auto"/>
        <w:ind w:left="181"/>
        <w:jc w:val="left"/>
        <w:rPr>
          <w:rFonts w:cs="Times New Roman"/>
          <w:szCs w:val="28"/>
          <w:lang w:eastAsia="en-US"/>
        </w:rPr>
      </w:pPr>
    </w:p>
    <w:p w:rsidR="00291084" w:rsidRDefault="009F1B7E" w:rsidP="002A777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color w:val="FF0000"/>
          <w:lang w:eastAsia="en-US"/>
        </w:rPr>
        <w:t xml:space="preserve"> </w:t>
      </w:r>
      <w:r w:rsidR="0029644D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    </w:t>
      </w:r>
      <w:r w:rsidR="006D5D13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</w:t>
      </w:r>
    </w:p>
    <w:p w:rsidR="00737E4B" w:rsidRDefault="00737E4B" w:rsidP="00737E4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12B2B">
        <w:rPr>
          <w:b/>
          <w:sz w:val="28"/>
          <w:szCs w:val="28"/>
        </w:rPr>
        <w:t xml:space="preserve">Об утверждении  Муниципальной программы </w:t>
      </w:r>
    </w:p>
    <w:p w:rsidR="00737E4B" w:rsidRPr="0055233E" w:rsidRDefault="00737E4B" w:rsidP="00737E4B">
      <w:pPr>
        <w:pStyle w:val="a3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автомобильных дорог 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153751" w:rsidRPr="0055233E">
        <w:rPr>
          <w:rFonts w:eastAsia="Times New Roman"/>
          <w:b/>
          <w:kern w:val="0"/>
          <w:sz w:val="28"/>
          <w:szCs w:val="28"/>
          <w:lang w:eastAsia="ru-RU"/>
        </w:rPr>
        <w:t>Слаковский</w:t>
      </w:r>
      <w:proofErr w:type="spellEnd"/>
      <w:r w:rsidRPr="0055233E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Pr="0055233E">
        <w:rPr>
          <w:b/>
          <w:sz w:val="28"/>
          <w:szCs w:val="28"/>
        </w:rPr>
        <w:t xml:space="preserve">на </w:t>
      </w:r>
      <w:r w:rsidRPr="0055233E">
        <w:rPr>
          <w:b/>
          <w:bCs/>
          <w:sz w:val="28"/>
          <w:szCs w:val="28"/>
          <w:lang w:eastAsia="en-US"/>
        </w:rPr>
        <w:t>2021-2025</w:t>
      </w:r>
      <w:r w:rsidRPr="0055233E">
        <w:rPr>
          <w:sz w:val="28"/>
          <w:szCs w:val="28"/>
          <w:lang w:eastAsia="en-US"/>
        </w:rPr>
        <w:t xml:space="preserve"> </w:t>
      </w:r>
      <w:r w:rsidRPr="0055233E">
        <w:rPr>
          <w:b/>
          <w:sz w:val="28"/>
          <w:szCs w:val="28"/>
        </w:rPr>
        <w:t>годы»</w:t>
      </w:r>
    </w:p>
    <w:p w:rsidR="00737E4B" w:rsidRPr="0055233E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55233E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737E4B" w:rsidRPr="0055233E" w:rsidRDefault="00737E4B" w:rsidP="00737E4B">
      <w:pPr>
        <w:ind w:firstLine="709"/>
        <w:jc w:val="both"/>
      </w:pPr>
      <w:r w:rsidRPr="0055233E">
        <w:t>В целях повышения качества управления муниципальными финансами и развития программн</w:t>
      </w:r>
      <w:proofErr w:type="gramStart"/>
      <w:r w:rsidRPr="0055233E">
        <w:t>о-</w:t>
      </w:r>
      <w:proofErr w:type="gramEnd"/>
      <w:r w:rsidRPr="0055233E">
        <w:t xml:space="preserve"> целевых принципов формирования и исполнения бюджета сельского поселения </w:t>
      </w:r>
      <w:proofErr w:type="spellStart"/>
      <w:r w:rsidR="00153751" w:rsidRPr="0055233E">
        <w:t>Слаковский</w:t>
      </w:r>
      <w:proofErr w:type="spellEnd"/>
      <w:r w:rsidRPr="0055233E">
        <w:t xml:space="preserve">  сельсовет  муниципального района Альшеевский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 потребителей товаров и оказываемых услуг, улучшения экологической ситуации на территории сельского поселения </w:t>
      </w:r>
      <w:proofErr w:type="spellStart"/>
      <w:r w:rsidR="00153751" w:rsidRPr="0055233E">
        <w:t>Слаковский</w:t>
      </w:r>
      <w:proofErr w:type="spellEnd"/>
      <w:r w:rsidRPr="0055233E">
        <w:t xml:space="preserve"> сельсовет муниципального района Альшеевский район Республики Башкортостан, руководствуясь статьями 9 и 179  Бюджетного кодекса  Российской Федерации, постановляю:</w:t>
      </w:r>
    </w:p>
    <w:p w:rsidR="00737E4B" w:rsidRPr="0055233E" w:rsidRDefault="00737E4B" w:rsidP="00737E4B">
      <w:pPr>
        <w:ind w:firstLine="709"/>
        <w:jc w:val="both"/>
      </w:pPr>
      <w:r w:rsidRPr="0055233E">
        <w:t xml:space="preserve">1.Утвердить прилагаемую Муниципальную программу «Развитие автомобильных дорог общего пользования местного значения  сельского поселения </w:t>
      </w:r>
      <w:proofErr w:type="spellStart"/>
      <w:r w:rsidR="00153751" w:rsidRPr="0055233E">
        <w:t>Слаковский</w:t>
      </w:r>
      <w:proofErr w:type="spellEnd"/>
      <w:r w:rsidRPr="0055233E">
        <w:t xml:space="preserve"> сельсовет муниципального района Альшеевский район Республики Башкортостан на 2021-2025 годы».</w:t>
      </w:r>
    </w:p>
    <w:p w:rsidR="00737E4B" w:rsidRPr="0055233E" w:rsidRDefault="00737E4B" w:rsidP="00737E4B">
      <w:pPr>
        <w:ind w:firstLine="709"/>
        <w:jc w:val="both"/>
      </w:pPr>
      <w:r w:rsidRPr="0055233E">
        <w:t xml:space="preserve">2. </w:t>
      </w:r>
      <w:proofErr w:type="gramStart"/>
      <w:r w:rsidRPr="0055233E">
        <w:t>Установить, что в ходе реализации муниципальной программы</w:t>
      </w:r>
      <w:r w:rsidRPr="0055233E">
        <w:rPr>
          <w:color w:val="000000"/>
        </w:rPr>
        <w:t xml:space="preserve"> «Развитие автомобильных дорог  </w:t>
      </w:r>
      <w:r w:rsidRPr="0055233E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153751" w:rsidRPr="0055233E">
        <w:rPr>
          <w:rFonts w:eastAsia="Times New Roman"/>
          <w:color w:val="000000"/>
          <w:kern w:val="0"/>
          <w:lang w:eastAsia="ru-RU"/>
        </w:rPr>
        <w:t>Слаковский</w:t>
      </w:r>
      <w:proofErr w:type="spellEnd"/>
      <w:r w:rsidRPr="0055233E">
        <w:rPr>
          <w:rFonts w:eastAsia="Times New Roman"/>
          <w:color w:val="000000"/>
          <w:kern w:val="0"/>
          <w:lang w:eastAsia="ru-RU"/>
        </w:rPr>
        <w:t xml:space="preserve"> сельсовет муниципального района  Альшеевский район Республики Башкортостан </w:t>
      </w:r>
      <w:r w:rsidRPr="0055233E">
        <w:rPr>
          <w:color w:val="000000"/>
        </w:rPr>
        <w:t xml:space="preserve">на 2015-2020 годы» </w:t>
      </w:r>
      <w:r w:rsidRPr="0055233E">
        <w:rPr>
          <w:rFonts w:eastAsia="Times New Roman"/>
          <w:color w:val="000000"/>
          <w:kern w:val="0"/>
          <w:lang w:eastAsia="ru-RU"/>
        </w:rPr>
        <w:t xml:space="preserve"> </w:t>
      </w:r>
      <w:r w:rsidRPr="0055233E">
        <w:rPr>
          <w:color w:val="000000"/>
        </w:rPr>
        <w:t xml:space="preserve"> </w:t>
      </w:r>
      <w:r w:rsidRPr="0055233E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  <w:proofErr w:type="gramEnd"/>
    </w:p>
    <w:p w:rsidR="00737E4B" w:rsidRPr="0055233E" w:rsidRDefault="00737E4B" w:rsidP="00737E4B">
      <w:pPr>
        <w:ind w:firstLine="709"/>
        <w:jc w:val="both"/>
      </w:pPr>
      <w:r w:rsidRPr="0055233E">
        <w:t xml:space="preserve">3. Ранее  принятое постановление № </w:t>
      </w:r>
      <w:r w:rsidR="00153751" w:rsidRPr="0055233E">
        <w:t>8</w:t>
      </w:r>
      <w:r w:rsidRPr="0055233E">
        <w:t xml:space="preserve"> от  2</w:t>
      </w:r>
      <w:r w:rsidR="00153751" w:rsidRPr="0055233E">
        <w:t>5</w:t>
      </w:r>
      <w:r w:rsidRPr="0055233E">
        <w:t>.</w:t>
      </w:r>
      <w:r w:rsidR="00153751" w:rsidRPr="0055233E">
        <w:t>03.</w:t>
      </w:r>
      <w:r w:rsidRPr="0055233E">
        <w:t>201</w:t>
      </w:r>
      <w:r w:rsidR="00153751" w:rsidRPr="0055233E">
        <w:t>4</w:t>
      </w:r>
      <w:r w:rsidRPr="0055233E">
        <w:t xml:space="preserve"> г.  признать утратившим силу.</w:t>
      </w:r>
    </w:p>
    <w:p w:rsidR="0055233E" w:rsidRDefault="00153751" w:rsidP="0055233E">
      <w:pPr>
        <w:ind w:firstLine="709"/>
        <w:jc w:val="both"/>
      </w:pPr>
      <w:r w:rsidRPr="0055233E">
        <w:t xml:space="preserve">           </w:t>
      </w:r>
      <w:r w:rsidR="0055233E" w:rsidRPr="0055233E">
        <w:t>4.</w:t>
      </w:r>
      <w:proofErr w:type="gramStart"/>
      <w:r w:rsidR="0055233E" w:rsidRPr="0055233E">
        <w:t>Контроль за</w:t>
      </w:r>
      <w:proofErr w:type="gramEnd"/>
      <w:r w:rsidR="0055233E" w:rsidRPr="0055233E">
        <w:t xml:space="preserve"> исполнением муниципальной программы, утвержденной настоящим постановлением возложить на управляющего  делами   </w:t>
      </w:r>
      <w:proofErr w:type="spellStart"/>
      <w:r w:rsidR="0055233E" w:rsidRPr="0055233E">
        <w:t>Гилязовой</w:t>
      </w:r>
      <w:proofErr w:type="spellEnd"/>
      <w:r w:rsidR="0055233E" w:rsidRPr="0055233E">
        <w:t xml:space="preserve"> Л.Я.</w:t>
      </w:r>
    </w:p>
    <w:p w:rsidR="0055233E" w:rsidRPr="0055233E" w:rsidRDefault="0055233E" w:rsidP="0055233E">
      <w:pPr>
        <w:ind w:firstLine="709"/>
        <w:jc w:val="both"/>
      </w:pPr>
    </w:p>
    <w:p w:rsidR="0061654C" w:rsidRPr="0055233E" w:rsidRDefault="00737E4B" w:rsidP="0055233E">
      <w:pPr>
        <w:tabs>
          <w:tab w:val="left" w:pos="851"/>
        </w:tabs>
        <w:jc w:val="both"/>
        <w:rPr>
          <w:b/>
          <w:bCs/>
        </w:rPr>
      </w:pPr>
      <w:r w:rsidRPr="0055233E">
        <w:t xml:space="preserve">      </w:t>
      </w:r>
      <w:r w:rsidR="0061654C" w:rsidRPr="0055233E">
        <w:rPr>
          <w:b/>
          <w:bCs/>
        </w:rPr>
        <w:t>Объём финансирования: рублей в т.ч.:1425 000,00 руб.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</w:t>
      </w:r>
      <w:proofErr w:type="gramStart"/>
      <w:r w:rsidRPr="0055233E">
        <w:t>н-</w:t>
      </w:r>
      <w:proofErr w:type="gramEnd"/>
      <w:r w:rsidRPr="0055233E">
        <w:t xml:space="preserve">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дорожного фонда муниципального района – 1425 000,00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0 рублей 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В т</w:t>
      </w:r>
      <w:proofErr w:type="gramStart"/>
      <w:r w:rsidRPr="0055233E">
        <w:t>.ч</w:t>
      </w:r>
      <w:proofErr w:type="gramEnd"/>
      <w:r w:rsidRPr="0055233E">
        <w:t xml:space="preserve"> по годам: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>2021 г. -  285000,00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lastRenderedPageBreak/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дорожного фонда муниципального района –285 000,00 рублей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>2022 г. –285000,00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дорожного фонда муниципального района –285 000,00 рублей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>2023 г. –3000000,00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дорожного фонда муниципального района –3000 000,00 рублей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>2024 г. –285000,00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дорожного фонда муниципального района –285 000,00 рублей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  <w:rPr>
          <w:b/>
          <w:bCs/>
        </w:rPr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>2025 г. –285000,00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дорожного фонда муниципального района –285 000,00 рублей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jc w:val="center"/>
        <w:rPr>
          <w:color w:val="000000"/>
          <w:sz w:val="28"/>
          <w:szCs w:val="28"/>
          <w:lang w:val="de-DE"/>
        </w:rPr>
      </w:pPr>
    </w:p>
    <w:p w:rsidR="00737E4B" w:rsidRPr="0055233E" w:rsidRDefault="00737E4B" w:rsidP="00737E4B">
      <w:pPr>
        <w:pStyle w:val="a5"/>
        <w:snapToGrid w:val="0"/>
        <w:jc w:val="both"/>
        <w:rPr>
          <w:lang w:val="de-DE"/>
        </w:rPr>
      </w:pPr>
    </w:p>
    <w:p w:rsidR="00737E4B" w:rsidRPr="0055233E" w:rsidRDefault="00737E4B" w:rsidP="00737E4B">
      <w:pPr>
        <w:pStyle w:val="a5"/>
        <w:snapToGrid w:val="0"/>
        <w:jc w:val="both"/>
      </w:pPr>
    </w:p>
    <w:p w:rsidR="00737E4B" w:rsidRPr="0061654C" w:rsidRDefault="00737E4B" w:rsidP="00737E4B">
      <w:pPr>
        <w:pStyle w:val="ad"/>
        <w:rPr>
          <w:rFonts w:cs="Times New Roman"/>
          <w:lang w:val="ru-RU"/>
        </w:rPr>
      </w:pPr>
      <w:proofErr w:type="spellStart"/>
      <w:r w:rsidRPr="0055233E">
        <w:rPr>
          <w:rFonts w:cs="Times New Roman"/>
        </w:rPr>
        <w:t>Глава</w:t>
      </w:r>
      <w:proofErr w:type="spellEnd"/>
      <w:r w:rsidRPr="0055233E">
        <w:rPr>
          <w:rFonts w:cs="Times New Roman"/>
        </w:rPr>
        <w:t xml:space="preserve">  </w:t>
      </w:r>
      <w:proofErr w:type="spellStart"/>
      <w:r w:rsidRPr="0055233E">
        <w:rPr>
          <w:rFonts w:cs="Times New Roman"/>
        </w:rPr>
        <w:t>сельского</w:t>
      </w:r>
      <w:proofErr w:type="spellEnd"/>
      <w:r w:rsidRPr="0055233E">
        <w:rPr>
          <w:rFonts w:cs="Times New Roman"/>
        </w:rPr>
        <w:t xml:space="preserve">  </w:t>
      </w:r>
      <w:proofErr w:type="spellStart"/>
      <w:r w:rsidRPr="0055233E">
        <w:rPr>
          <w:rFonts w:cs="Times New Roman"/>
        </w:rPr>
        <w:t>поселения</w:t>
      </w:r>
      <w:proofErr w:type="spellEnd"/>
      <w:r w:rsidRPr="0055233E">
        <w:rPr>
          <w:rFonts w:cs="Times New Roman"/>
          <w:lang w:val="ru-RU"/>
        </w:rPr>
        <w:t xml:space="preserve">                                    </w:t>
      </w:r>
      <w:r w:rsidR="0061654C" w:rsidRPr="0055233E">
        <w:rPr>
          <w:color w:val="000000"/>
          <w:lang w:val="ru-RU"/>
        </w:rPr>
        <w:t xml:space="preserve">                </w:t>
      </w:r>
      <w:proofErr w:type="spellStart"/>
      <w:r w:rsidR="0061654C" w:rsidRPr="0055233E">
        <w:rPr>
          <w:color w:val="000000"/>
          <w:lang w:val="ru-RU"/>
        </w:rPr>
        <w:t>М.М.Мухтасимов</w:t>
      </w:r>
      <w:proofErr w:type="spellEnd"/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22"/>
    <w:rsid w:val="000561DF"/>
    <w:rsid w:val="00087F53"/>
    <w:rsid w:val="000D078C"/>
    <w:rsid w:val="000D193B"/>
    <w:rsid w:val="000D6BEF"/>
    <w:rsid w:val="00153751"/>
    <w:rsid w:val="001828A0"/>
    <w:rsid w:val="001F7F24"/>
    <w:rsid w:val="00216CE6"/>
    <w:rsid w:val="00291084"/>
    <w:rsid w:val="0029644D"/>
    <w:rsid w:val="002A7778"/>
    <w:rsid w:val="002B3172"/>
    <w:rsid w:val="002D1418"/>
    <w:rsid w:val="0030093F"/>
    <w:rsid w:val="00340B46"/>
    <w:rsid w:val="00367A3A"/>
    <w:rsid w:val="00460796"/>
    <w:rsid w:val="004B1EC3"/>
    <w:rsid w:val="004D3356"/>
    <w:rsid w:val="005019C8"/>
    <w:rsid w:val="0055233E"/>
    <w:rsid w:val="005902E1"/>
    <w:rsid w:val="005F5BB6"/>
    <w:rsid w:val="006123BF"/>
    <w:rsid w:val="0061654C"/>
    <w:rsid w:val="0069084E"/>
    <w:rsid w:val="006B26EC"/>
    <w:rsid w:val="006D5D13"/>
    <w:rsid w:val="00737E4B"/>
    <w:rsid w:val="007B0537"/>
    <w:rsid w:val="008941F2"/>
    <w:rsid w:val="00917CFD"/>
    <w:rsid w:val="00933129"/>
    <w:rsid w:val="009372B6"/>
    <w:rsid w:val="00952337"/>
    <w:rsid w:val="009F1B7E"/>
    <w:rsid w:val="00A42DF6"/>
    <w:rsid w:val="00A47822"/>
    <w:rsid w:val="00A6691F"/>
    <w:rsid w:val="00AF48EA"/>
    <w:rsid w:val="00B03EBC"/>
    <w:rsid w:val="00B967F6"/>
    <w:rsid w:val="00C220C5"/>
    <w:rsid w:val="00D10866"/>
    <w:rsid w:val="00D53B07"/>
    <w:rsid w:val="00D710C5"/>
    <w:rsid w:val="00E00005"/>
    <w:rsid w:val="00E20B31"/>
    <w:rsid w:val="00E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20F9-1B2B-43B7-85AC-713FB752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2021-03-29T09:37:00Z</cp:lastPrinted>
  <dcterms:created xsi:type="dcterms:W3CDTF">2021-03-29T09:37:00Z</dcterms:created>
  <dcterms:modified xsi:type="dcterms:W3CDTF">2021-03-29T09:37:00Z</dcterms:modified>
</cp:coreProperties>
</file>