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2"/>
        <w:gridCol w:w="1418"/>
        <w:gridCol w:w="4228"/>
      </w:tblGrid>
      <w:tr w:rsidR="00FE48C0" w:rsidTr="0034094C">
        <w:trPr>
          <w:trHeight w:val="1840"/>
          <w:jc w:val="center"/>
        </w:trPr>
        <w:tc>
          <w:tcPr>
            <w:tcW w:w="41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48C0" w:rsidRDefault="00FE48C0" w:rsidP="00FE48C0">
            <w:pPr>
              <w:spacing w:after="0" w:line="240" w:lineRule="auto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Баш</w:t>
            </w:r>
            <w:r>
              <w:rPr>
                <w:rFonts w:ascii="Arial" w:hAnsi="Arial" w:cs="Arial"/>
                <w:b/>
                <w:caps/>
                <w:spacing w:val="-20"/>
                <w:sz w:val="20"/>
              </w:rPr>
              <w:t>К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ортостан  республика </w:t>
            </w:r>
            <w:proofErr w:type="gramStart"/>
            <w:r>
              <w:rPr>
                <w:rFonts w:ascii="Arial New Bash" w:hAnsi="Arial New Bash"/>
                <w:b/>
                <w:spacing w:val="-20"/>
                <w:sz w:val="20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ы</w:t>
            </w:r>
          </w:p>
          <w:p w:rsidR="00FE48C0" w:rsidRDefault="00FE48C0" w:rsidP="00FE48C0">
            <w:pPr>
              <w:pStyle w:val="21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лш</w:t>
            </w:r>
            <w:r>
              <w:rPr>
                <w:rFonts w:ascii="Arial" w:hAnsi="Arial" w:cs="Arial"/>
                <w:sz w:val="20"/>
              </w:rPr>
              <w:t>Ә</w:t>
            </w:r>
            <w:r>
              <w:rPr>
                <w:sz w:val="20"/>
              </w:rPr>
              <w:t>й  районы</w:t>
            </w:r>
          </w:p>
          <w:p w:rsidR="00FE48C0" w:rsidRDefault="00FE48C0" w:rsidP="00FE48C0">
            <w:pPr>
              <w:pStyle w:val="21"/>
              <w:rPr>
                <w:sz w:val="20"/>
              </w:rPr>
            </w:pPr>
            <w:r>
              <w:rPr>
                <w:caps/>
                <w:sz w:val="20"/>
              </w:rPr>
              <w:t xml:space="preserve">МУНИЦИПАЛЬ  </w:t>
            </w:r>
            <w:r>
              <w:rPr>
                <w:b/>
                <w:bCs/>
                <w:caps/>
                <w:sz w:val="20"/>
              </w:rPr>
              <w:t>РАЙОНЫНЫ</w:t>
            </w:r>
          </w:p>
          <w:p w:rsidR="00FE48C0" w:rsidRDefault="00FE48C0" w:rsidP="00FE48C0">
            <w:pPr>
              <w:pStyle w:val="21"/>
              <w:rPr>
                <w:rFonts w:ascii="Times Cyr Bash Normal" w:hAnsi="Times Cyr Bash Normal"/>
                <w:caps/>
                <w:sz w:val="20"/>
              </w:rPr>
            </w:pPr>
            <w:proofErr w:type="spellStart"/>
            <w:r>
              <w:rPr>
                <w:sz w:val="20"/>
              </w:rPr>
              <w:t>Ыслак</w:t>
            </w:r>
            <w:proofErr w:type="spellEnd"/>
            <w:r>
              <w:rPr>
                <w:rFonts w:ascii="Times Cyr Bash Normal" w:hAnsi="Times Cyr Bash Normal"/>
                <w:sz w:val="20"/>
              </w:rPr>
              <w:t xml:space="preserve">  </w:t>
            </w:r>
            <w:r>
              <w:rPr>
                <w:caps/>
                <w:sz w:val="20"/>
              </w:rPr>
              <w:t>АУЫЛ</w:t>
            </w:r>
          </w:p>
          <w:p w:rsidR="00FE48C0" w:rsidRDefault="00FE48C0" w:rsidP="00FE48C0">
            <w:pPr>
              <w:pStyle w:val="21"/>
              <w:rPr>
                <w:rFonts w:ascii="Times Cyr Bash Normal" w:hAnsi="Times Cyr Bash Normal"/>
                <w:caps/>
                <w:sz w:val="20"/>
              </w:rPr>
            </w:pPr>
            <w:r>
              <w:rPr>
                <w:caps/>
                <w:sz w:val="20"/>
              </w:rPr>
              <w:t>СОВЕТЫ</w:t>
            </w:r>
            <w:r>
              <w:rPr>
                <w:rFonts w:ascii="Times Cyr Bash Normal" w:hAnsi="Times Cyr Bash Normal"/>
                <w:caps/>
                <w:sz w:val="20"/>
              </w:rPr>
              <w:t xml:space="preserve">  </w:t>
            </w:r>
            <w:r>
              <w:rPr>
                <w:caps/>
                <w:sz w:val="20"/>
              </w:rPr>
              <w:t>АУЫЛ</w:t>
            </w:r>
          </w:p>
          <w:p w:rsidR="00FE48C0" w:rsidRDefault="00FE48C0" w:rsidP="00FE48C0">
            <w:pPr>
              <w:pStyle w:val="21"/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БИЛӘМӘ</w:t>
            </w:r>
            <w:r>
              <w:rPr>
                <w:b/>
                <w:bCs/>
                <w:sz w:val="20"/>
              </w:rPr>
              <w:sym w:font="PragmaticAsian" w:char="008E"/>
            </w:r>
            <w:r>
              <w:rPr>
                <w:b/>
                <w:bCs/>
                <w:sz w:val="20"/>
              </w:rPr>
              <w:t>Е ХАКИМИЯТЕ</w:t>
            </w:r>
          </w:p>
          <w:p w:rsidR="00FE48C0" w:rsidRDefault="00FE48C0" w:rsidP="00FE48C0">
            <w:pPr>
              <w:tabs>
                <w:tab w:val="left" w:pos="0"/>
              </w:tabs>
              <w:spacing w:after="0" w:line="240" w:lineRule="auto"/>
              <w:jc w:val="center"/>
              <w:rPr>
                <w:spacing w:val="-20"/>
                <w:sz w:val="16"/>
              </w:rPr>
            </w:pPr>
            <w:r>
              <w:rPr>
                <w:rFonts w:ascii="Arial New Bash" w:hAnsi="Arial New Bash"/>
                <w:spacing w:val="-20"/>
                <w:sz w:val="16"/>
              </w:rPr>
              <w:t xml:space="preserve">452104,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Ыслак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   </w:t>
            </w:r>
            <w:proofErr w:type="spellStart"/>
            <w:r>
              <w:rPr>
                <w:rFonts w:ascii="Arial New Bash" w:hAnsi="Arial New Bash"/>
                <w:sz w:val="16"/>
              </w:rPr>
              <w:t>ауыл</w:t>
            </w:r>
            <w:r>
              <w:rPr>
                <w:rFonts w:ascii="Arial New Bash" w:hAnsi="Arial New Bash"/>
                <w:spacing w:val="-20"/>
                <w:sz w:val="16"/>
              </w:rPr>
              <w:t>ы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 xml:space="preserve">,    </w:t>
            </w:r>
            <w:proofErr w:type="gramStart"/>
            <w:r>
              <w:rPr>
                <w:rFonts w:ascii="Arial New Bash" w:hAnsi="Arial New Bash"/>
                <w:spacing w:val="-20"/>
                <w:sz w:val="16"/>
                <w:lang w:val="en-US"/>
              </w:rPr>
              <w:t>Y</w:t>
            </w:r>
            <w:proofErr w:type="gramEnd"/>
            <w:r>
              <w:rPr>
                <w:rFonts w:ascii="Arial New Bash" w:hAnsi="Arial New Bash"/>
                <w:spacing w:val="-20"/>
                <w:sz w:val="16"/>
              </w:rPr>
              <w:t>з</w:t>
            </w:r>
            <w:r>
              <w:rPr>
                <w:rFonts w:ascii="Arial" w:hAnsi="Arial" w:cs="Arial"/>
                <w:spacing w:val="-20"/>
                <w:sz w:val="16"/>
              </w:rPr>
              <w:t>ә</w:t>
            </w:r>
            <w:r>
              <w:rPr>
                <w:rFonts w:ascii="Arial New Bash" w:hAnsi="Arial New Bash"/>
                <w:caps/>
                <w:spacing w:val="-20"/>
                <w:sz w:val="12"/>
              </w:rPr>
              <w:t>^</w:t>
            </w:r>
            <w:r>
              <w:rPr>
                <w:rFonts w:ascii="Arial New Bash" w:hAnsi="Arial New Bash"/>
                <w:spacing w:val="-20"/>
                <w:sz w:val="16"/>
              </w:rPr>
              <w:t xml:space="preserve">к   </w:t>
            </w:r>
            <w:proofErr w:type="spellStart"/>
            <w:r>
              <w:rPr>
                <w:rFonts w:ascii="Arial New Bash" w:hAnsi="Arial New Bash"/>
                <w:spacing w:val="-20"/>
                <w:sz w:val="16"/>
              </w:rPr>
              <w:t>урам</w:t>
            </w:r>
            <w:proofErr w:type="spellEnd"/>
            <w:r>
              <w:rPr>
                <w:rFonts w:ascii="Arial New Bash" w:hAnsi="Arial New Bash"/>
                <w:spacing w:val="-20"/>
                <w:sz w:val="16"/>
              </w:rPr>
              <w:t>,   2</w:t>
            </w:r>
          </w:p>
          <w:p w:rsidR="00FE48C0" w:rsidRDefault="00FE48C0" w:rsidP="00FE48C0">
            <w:pPr>
              <w:pStyle w:val="1"/>
              <w:jc w:val="center"/>
              <w:rPr>
                <w:rFonts w:ascii="Arial New Bash" w:hAnsi="Arial New Bash"/>
                <w:b/>
                <w:spacing w:val="-20"/>
                <w:lang w:val="en-US"/>
              </w:rPr>
            </w:pPr>
            <w:r>
              <w:rPr>
                <w:rFonts w:ascii="Arial New Bash" w:hAnsi="Arial New Bash"/>
                <w:spacing w:val="-20"/>
              </w:rPr>
              <w:t>Тел.  (347254)    3-58-09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48C0" w:rsidRDefault="00FE48C0" w:rsidP="00FE48C0">
            <w:pPr>
              <w:spacing w:after="0" w:line="240" w:lineRule="auto"/>
              <w:rPr>
                <w:rFonts w:ascii="Arial" w:hAnsi="Arial"/>
                <w:b/>
                <w:caps/>
                <w:sz w:val="28"/>
              </w:rPr>
            </w:pPr>
            <w:r>
              <w:rPr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856615" cy="1142365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236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48C0" w:rsidRDefault="00FE48C0" w:rsidP="00FE48C0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администрациЯ</w:t>
            </w:r>
          </w:p>
          <w:p w:rsidR="00FE48C0" w:rsidRDefault="00FE48C0" w:rsidP="00FE48C0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  <w:szCs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СЕЛЬСКОГО ПОСЕЛЕНИЯ</w:t>
            </w:r>
          </w:p>
          <w:p w:rsidR="00FE48C0" w:rsidRDefault="00FE48C0" w:rsidP="00FE48C0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сЛАКОВСКИЙ СЕЛЬСОВЕТ</w:t>
            </w:r>
          </w:p>
          <w:p w:rsidR="00FE48C0" w:rsidRDefault="00FE48C0" w:rsidP="00FE48C0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МУНИЦИПАЛЬНОГО  РАЙОНА</w:t>
            </w:r>
          </w:p>
          <w:p w:rsidR="00FE48C0" w:rsidRDefault="00FE48C0" w:rsidP="00FE48C0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Альшеевский  райоН</w:t>
            </w:r>
          </w:p>
          <w:p w:rsidR="00FE48C0" w:rsidRDefault="00FE48C0" w:rsidP="00FE48C0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-20"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>РеспубликИ</w:t>
            </w:r>
            <w:r>
              <w:rPr>
                <w:b/>
                <w:caps/>
                <w:spacing w:val="-20"/>
                <w:sz w:val="20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-20"/>
                <w:sz w:val="20"/>
              </w:rPr>
              <w:t xml:space="preserve"> Башкортостан</w:t>
            </w:r>
          </w:p>
          <w:p w:rsidR="00FE48C0" w:rsidRDefault="00FE48C0" w:rsidP="00FE48C0">
            <w:pPr>
              <w:spacing w:after="0" w:line="240" w:lineRule="auto"/>
              <w:ind w:left="2"/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 xml:space="preserve">452104   с. </w:t>
            </w:r>
            <w:proofErr w:type="spellStart"/>
            <w:r>
              <w:rPr>
                <w:spacing w:val="-20"/>
                <w:sz w:val="16"/>
              </w:rPr>
              <w:t>Слак</w:t>
            </w:r>
            <w:proofErr w:type="spellEnd"/>
            <w:r>
              <w:rPr>
                <w:spacing w:val="-20"/>
                <w:sz w:val="16"/>
              </w:rPr>
              <w:t>,  ул.</w:t>
            </w:r>
            <w:proofErr w:type="gramStart"/>
            <w:r>
              <w:rPr>
                <w:spacing w:val="-20"/>
                <w:sz w:val="16"/>
              </w:rPr>
              <w:t xml:space="preserve"> .</w:t>
            </w:r>
            <w:proofErr w:type="gramEnd"/>
            <w:r>
              <w:rPr>
                <w:spacing w:val="-20"/>
                <w:sz w:val="16"/>
              </w:rPr>
              <w:t>Центральная,   2</w:t>
            </w:r>
          </w:p>
          <w:p w:rsidR="00FE48C0" w:rsidRDefault="00FE48C0" w:rsidP="00FE48C0">
            <w:pPr>
              <w:spacing w:after="0" w:line="240" w:lineRule="auto"/>
              <w:ind w:left="2"/>
              <w:jc w:val="center"/>
              <w:rPr>
                <w:b/>
                <w:caps/>
                <w:spacing w:val="-20"/>
                <w:sz w:val="18"/>
              </w:rPr>
            </w:pPr>
            <w:r>
              <w:rPr>
                <w:spacing w:val="-20"/>
                <w:sz w:val="16"/>
              </w:rPr>
              <w:t>Тел.</w:t>
            </w:r>
            <w:proofErr w:type="gramStart"/>
            <w:r>
              <w:rPr>
                <w:spacing w:val="-20"/>
                <w:sz w:val="16"/>
              </w:rPr>
              <w:t xml:space="preserve"> :</w:t>
            </w:r>
            <w:proofErr w:type="gramEnd"/>
            <w:r>
              <w:rPr>
                <w:spacing w:val="-20"/>
                <w:sz w:val="16"/>
              </w:rPr>
              <w:t xml:space="preserve">  (347254)    32-58-09</w:t>
            </w:r>
          </w:p>
        </w:tc>
      </w:tr>
    </w:tbl>
    <w:p w:rsidR="00496994" w:rsidRPr="00496994" w:rsidRDefault="007451D3" w:rsidP="007451D3">
      <w:pPr>
        <w:tabs>
          <w:tab w:val="left" w:pos="231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КАРАР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</w:t>
      </w:r>
      <w:proofErr w:type="gramStart"/>
      <w:r w:rsidR="00496994" w:rsidRPr="0049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496994" w:rsidRPr="0049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96994" w:rsidRPr="00496994" w:rsidRDefault="007451D3" w:rsidP="00496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E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E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E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             №</w:t>
      </w:r>
      <w:r w:rsidR="00AE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«</w:t>
      </w:r>
      <w:r w:rsidR="00AE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E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E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496994"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F577C2" w:rsidRDefault="00496994" w:rsidP="004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мероприятий по подготовке к весенне-лет</w:t>
      </w:r>
      <w:r w:rsidR="007451D3" w:rsidRPr="00F5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нему пожароопасному периоду 20</w:t>
      </w:r>
      <w:r w:rsidR="00AE7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5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96994" w:rsidRPr="00496994" w:rsidRDefault="00496994" w:rsidP="00745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населённых пунктов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E4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Слаковский</w:t>
      </w:r>
      <w:proofErr w:type="spellEnd"/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proofErr w:type="gramStart"/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экономики, населе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весенне-летний период 20</w:t>
      </w:r>
      <w:r w:rsidR="00AE75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своевременного сосредоточения сил и средств на тушение пожаров и проведение аварийно-спасательных работ на терри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4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Слаковский</w:t>
      </w:r>
      <w:proofErr w:type="spellEnd"/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Альшеевского</w:t>
      </w:r>
      <w:proofErr w:type="spellEnd"/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постановля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ю: 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план мероприятий по обеспечению пожарной безопасности населённых пунктов, объектов эконом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в весенне-летний период 20</w:t>
      </w:r>
      <w:r w:rsidR="00AE75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(приложение 1)</w:t>
      </w:r>
    </w:p>
    <w:p w:rsidR="00496994" w:rsidRPr="00496994" w:rsidRDefault="00496994" w:rsidP="00496994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496994" w:rsidRPr="00496994" w:rsidRDefault="00496994" w:rsidP="00496994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 официального обнародования</w:t>
      </w:r>
      <w:r w:rsidRPr="0049699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96994" w:rsidRPr="00496994" w:rsidRDefault="00FE48C0" w:rsidP="004969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Слаковский</w:t>
      </w:r>
      <w:proofErr w:type="spellEnd"/>
      <w:r w:rsidR="00496994"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М.М.Мухтасимов</w:t>
      </w:r>
      <w:proofErr w:type="spellEnd"/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75EF" w:rsidRPr="00AE75EF" w:rsidRDefault="00496994" w:rsidP="00AE75EF">
      <w:pPr>
        <w:keepNext/>
        <w:numPr>
          <w:ilvl w:val="6"/>
          <w:numId w:val="1"/>
        </w:numPr>
        <w:suppressAutoHyphens/>
        <w:spacing w:after="0" w:line="240" w:lineRule="auto"/>
        <w:ind w:left="6237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AE75EF" w:rsidRPr="00AE7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AE75EF" w:rsidRPr="00AE75EF" w:rsidRDefault="00AE75EF" w:rsidP="00AE75E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EF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AE75EF" w:rsidRPr="00AE75EF" w:rsidRDefault="00AE75EF" w:rsidP="00AE75E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EF">
        <w:rPr>
          <w:rFonts w:ascii="Times New Roman" w:eastAsia="Calibri" w:hAnsi="Times New Roman" w:cs="Times New Roman"/>
          <w:sz w:val="24"/>
          <w:szCs w:val="24"/>
        </w:rPr>
        <w:t>главы сельского поселения</w:t>
      </w:r>
    </w:p>
    <w:p w:rsidR="00AE75EF" w:rsidRPr="00AE75EF" w:rsidRDefault="00AE75EF" w:rsidP="00AE75E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75EF">
        <w:rPr>
          <w:rFonts w:ascii="Times New Roman" w:eastAsia="Calibri" w:hAnsi="Times New Roman" w:cs="Times New Roman"/>
          <w:sz w:val="24"/>
          <w:szCs w:val="24"/>
        </w:rPr>
        <w:t>Слаковский</w:t>
      </w:r>
      <w:proofErr w:type="spellEnd"/>
      <w:r w:rsidRPr="00AE75EF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AE75EF" w:rsidRPr="00AE75EF" w:rsidRDefault="00AE75EF" w:rsidP="00AE75E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E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AE75EF" w:rsidRPr="00AE75EF" w:rsidRDefault="00AE75EF" w:rsidP="00AE75EF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75EF">
        <w:rPr>
          <w:rFonts w:ascii="Times New Roman" w:eastAsia="Calibri" w:hAnsi="Times New Roman" w:cs="Times New Roman"/>
          <w:sz w:val="24"/>
          <w:szCs w:val="24"/>
        </w:rPr>
        <w:t>Альшеевский</w:t>
      </w:r>
      <w:proofErr w:type="spellEnd"/>
      <w:r w:rsidRPr="00AE75EF">
        <w:rPr>
          <w:rFonts w:ascii="Times New Roman" w:eastAsia="Calibri" w:hAnsi="Times New Roman" w:cs="Times New Roman"/>
          <w:sz w:val="24"/>
          <w:szCs w:val="24"/>
        </w:rPr>
        <w:t xml:space="preserve"> район РБ</w:t>
      </w:r>
    </w:p>
    <w:p w:rsidR="00496994" w:rsidRPr="00AE75EF" w:rsidRDefault="00496994" w:rsidP="00AE75EF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75EF" w:rsidRPr="00AE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№ 24 от 31.03.2020 г.</w:t>
      </w:r>
    </w:p>
    <w:p w:rsidR="00496994" w:rsidRPr="00496994" w:rsidRDefault="00496994" w:rsidP="00AE7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обеспечению пожаротушения населенных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и объектов экономики на территории  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FE4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Слаковский</w:t>
      </w:r>
      <w:proofErr w:type="spellEnd"/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есенне</w:t>
      </w:r>
      <w:proofErr w:type="spellEnd"/>
      <w:r w:rsidR="0074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летний  период   20</w:t>
      </w:r>
      <w:r w:rsidR="00AE75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96994" w:rsidRPr="00496994" w:rsidRDefault="00496994" w:rsidP="004969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93"/>
        <w:gridCol w:w="1559"/>
        <w:gridCol w:w="2594"/>
      </w:tblGrid>
      <w:tr w:rsidR="00496994" w:rsidRPr="00496994" w:rsidTr="00AE75EF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994" w:rsidRPr="00496994" w:rsidTr="00AE75EF">
        <w:trPr>
          <w:trHeight w:val="24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расширенное заседание сессии совета депутатов с участием руководителей организаций, находящихся на территории поселения по подготовке к </w:t>
            </w:r>
            <w:proofErr w:type="spell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летнему пожароопасному периоду и организации тушения возможных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7451D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496994" w:rsidRPr="00496994" w:rsidTr="00AE75EF">
        <w:trPr>
          <w:trHeight w:val="11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готовности системы  связи и оповещения  при угрозе и возникновении пожара, определить порядок вызова пожарной охраны.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7451D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6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ДПК к тушению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7451D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профилактической группы  для подворного обхода жилого сектора по проверке противопожарного состояния и обучению населения мерам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7451D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51D3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1D3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граждан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</w:t>
            </w:r>
            <w:proofErr w:type="spellEnd"/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Произвести разъяснительную работу 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населением с вручением предписаний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роспись. Определить и выполнить мероприятия, направленные на выполнение требований правил пожарной безопасности. Организовать обучение мерами пожарной безопасности, порядку оповещения, сбора, содержания первичных средств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51D3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1D3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74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сельскому населению у каждого жилого строения устанавливать емкость (бочку) с водой или иметь огнетушитель.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C66D8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C6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="00C6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C6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требуемым по  нормам запасом воды для целей пож</w:t>
            </w:r>
            <w:r w:rsidR="00C6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аротушения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оборудовать приспособлениями, предназначенными для заправки водой, пожарной и приспособленной для целей пожаротушения техники.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C66D8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C66D8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исправность состояния пожарных гидрантов и подъезда к ним. Установление указателей направления движения к пожарным гидрантам и водоёмам.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0" w:rsidRDefault="00C66D83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</w:t>
            </w:r>
            <w:proofErr w:type="spellEnd"/>
          </w:p>
          <w:p w:rsidR="00496994" w:rsidRPr="00496994" w:rsidRDefault="00C66D83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 Р.М.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C66D83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сельское поселение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противопожарным запасом воды,  средствами оповещения о пожаре пожарной и приспособленной для пожаротушения техникой, телефонной связью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C6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месячник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уборку мусора на подведомственной территории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пожарные ёмкости, оборудовать водонапорные башни устройствами для забора воды пожарными автомобилями. Обеспечить подъезд к ним. Произвести, при необходимости, ремонт системы противопожарного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C0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</w:t>
            </w:r>
            <w:proofErr w:type="spellEnd"/>
          </w:p>
          <w:p w:rsidR="00496994" w:rsidRPr="00496994" w:rsidRDefault="00FE48C0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Хабибуллина Р.М.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spell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пожаротехническим</w:t>
            </w:r>
            <w:proofErr w:type="spellEnd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вооружением, ГСМ, огнетушащими веществами пожарную и приспособленную для целей пожаротушения технику. Создать резерв горюче-смазочных материалов и огнетушащих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C6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рабочую группу из числа администрации сельсовета, других организаций для проведения профилактической работы по предупреждению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распространение среди населения агитационных и пропагандистских материалов, а также других </w:t>
            </w:r>
            <w:proofErr w:type="spell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профилактических  материалов. Довести до сведения  населения  информацию о функционировании телефонов единой службы спасения «01» и «112»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17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AE75EF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пожароопасный период строго запретить сжигание мусора (сухой травы, листьев) в пределах границ населенного пункта, на землях примыкающей к участкам лесного фонда и защитных  лесонасаждений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proofErr w:type="spellEnd"/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рейды, целевые проверки противопожарного состояния населенных пунктов подворного обхода, уделив особое внимание неблагополучным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комиссионную 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на учет неблагополучные семьи, лиц, злоупотребляющих спиртными напитками, одиноких  инвалидов и людей преклонного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C6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освобождению проездов, дорог от строительных материалов, препятствующих проезду пожарной и специальной машин.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мероприятия по устройству минерализованных полос, удалению сухой растительности по границам населенных пунктов, прилагающих к лесным массивам и подверженных угрозе природных пожаров. Произвести опашку лесонасаждений, полос отчуждения вдоль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и очистку чердачных и подвальных помещений жилых домов жилищного фонда от горючих материалов,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мероприятия по скашиванию травы не обочинах, откосах, разделительных полосах отвода и в  </w:t>
            </w:r>
            <w:proofErr w:type="spell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подмостовых</w:t>
            </w:r>
            <w:proofErr w:type="spellEnd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 по вырубке  деревьях и кустарников, создающих угрозу распространению пожаров, уборке порубочных остатков, очистке лесопарковых зон, расположенных в населённых пунктах.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провести обучение должностных  и задействованных лиц на полевых работах сельхозпредприятий, фермерских и крестьянских хозяйств и организаций  по программе </w:t>
            </w:r>
            <w:proofErr w:type="spell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</w:t>
            </w:r>
            <w:proofErr w:type="gram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минимума правилам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FE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 в МБОУ «СОШ»</w:t>
            </w:r>
            <w:r w:rsidR="00C6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C66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</w:t>
            </w:r>
            <w:proofErr w:type="spellEnd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стенды о мерах пожарной безопасности: «Этого могло не быть», «Осторожно «Огонь!». Усилить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воспитательную работу по предупреждению пожаров, провести беседы на противопожарные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01.06.20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C66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противопожарные мероприятия в местах с массовым пребыванием людей, в том числе летнего отдыха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 состав, порядок дежурства, оповещения и сбора членов по отдельному плану  при возникновении необходимости.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proofErr w:type="spellEnd"/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сухой и ветреной погоды на территории населенных пунктов ввести особый противопожарный режим, запретить разведение костров, проведение сельскохозяйственных палов, ограничить доступ техники и людей в леса, весь мусор свозить на организованные свалки.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периодический контроль мест массового отдыха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сухой, жаркой и ветреной погоды, а также при введении особого противопожарного режима на территории </w:t>
            </w:r>
            <w:r w:rsidR="00F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обеспечить выполнение следующих мероприятий: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запрета на разведение костров, топку печей, кухонных очагов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патрулирования добровольных пожарных</w:t>
            </w:r>
            <w:r w:rsidR="00F57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дружин</w:t>
            </w:r>
          </w:p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соответствующей разъяснительной работы с гражданами о мерах пожарной безопасности и действиях при пожаре.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496994" w:rsidRPr="00496994" w:rsidTr="00AE75EF">
        <w:trPr>
          <w:trHeight w:val="7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96994"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средства наглядной противопожарной пропаганды, аншлаги, буклеты, памятки.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496994" w:rsidP="00AE7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</w:t>
            </w:r>
            <w:r w:rsidR="00AE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94" w:rsidRPr="00496994" w:rsidRDefault="00F577C2" w:rsidP="004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="00FE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157C97" w:rsidRDefault="00157C97"/>
    <w:sectPr w:rsidR="00157C97" w:rsidSect="007451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994"/>
    <w:rsid w:val="00157C97"/>
    <w:rsid w:val="002059CB"/>
    <w:rsid w:val="002152A2"/>
    <w:rsid w:val="003D2E87"/>
    <w:rsid w:val="00496994"/>
    <w:rsid w:val="007451D3"/>
    <w:rsid w:val="00AE75EF"/>
    <w:rsid w:val="00B16E0B"/>
    <w:rsid w:val="00B360EB"/>
    <w:rsid w:val="00B96B21"/>
    <w:rsid w:val="00C66D83"/>
    <w:rsid w:val="00D240E5"/>
    <w:rsid w:val="00E32804"/>
    <w:rsid w:val="00F577C2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E48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Текст выноски1"/>
    <w:basedOn w:val="a"/>
    <w:rsid w:val="00FE48C0"/>
    <w:pPr>
      <w:spacing w:after="0" w:line="240" w:lineRule="auto"/>
    </w:pPr>
    <w:rPr>
      <w:rFonts w:ascii="Tahoma" w:eastAsia="Times New Roman" w:hAnsi="Tahoma" w:cs="Times New Roman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2020-04-03T10:09:00Z</cp:lastPrinted>
  <dcterms:created xsi:type="dcterms:W3CDTF">2020-04-03T07:23:00Z</dcterms:created>
  <dcterms:modified xsi:type="dcterms:W3CDTF">2020-04-03T10:11:00Z</dcterms:modified>
</cp:coreProperties>
</file>