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9" w:rsidRDefault="00BB5769" w:rsidP="00BB5769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BB5769" w:rsidRPr="00BB5769" w:rsidTr="00B529D0">
        <w:trPr>
          <w:trHeight w:val="1985"/>
        </w:trPr>
        <w:tc>
          <w:tcPr>
            <w:tcW w:w="4219" w:type="dxa"/>
            <w:tcBorders>
              <w:bottom w:val="double" w:sz="18" w:space="0" w:color="auto"/>
            </w:tcBorders>
          </w:tcPr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БАШҠОРТОСТАН  РЕСПУБЛИКАҺЫ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ӘЛШӘЙ РАЙОНЫ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МУНИЦИПАЛЬ РАЙОНЫНЫҢ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СЛАКА АУЫЛ СОВЕТЫ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АУЫЛ БИЛӘМӘҺЕ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ХАКИМИӘТЕ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sz w:val="16"/>
                <w:szCs w:val="16"/>
              </w:rPr>
              <w:t>(БАШҠОРТОСТАН РЕСПУБЛИКАҺЫ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sz w:val="16"/>
                <w:szCs w:val="16"/>
              </w:rPr>
              <w:t>ӘЛШӘЙ РАЙОНЫ</w:t>
            </w:r>
          </w:p>
          <w:p w:rsidR="00BB5769" w:rsidRPr="00BB5769" w:rsidRDefault="00BB5769" w:rsidP="00BB5769">
            <w:pPr>
              <w:pStyle w:val="aa"/>
              <w:jc w:val="center"/>
              <w:rPr>
                <w:sz w:val="16"/>
                <w:szCs w:val="16"/>
              </w:rPr>
            </w:pPr>
            <w:r w:rsidRPr="00BB5769">
              <w:rPr>
                <w:sz w:val="16"/>
                <w:szCs w:val="16"/>
              </w:rPr>
              <w:t>СЛАК АУЫЛ СОВЕТЫ)</w:t>
            </w:r>
          </w:p>
          <w:p w:rsidR="00BB5769" w:rsidRPr="00BB5769" w:rsidRDefault="00BB5769" w:rsidP="00BB576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B5769" w:rsidRPr="00BB5769" w:rsidRDefault="00426E94" w:rsidP="00BB5769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69" w:rsidRPr="00BB5769" w:rsidRDefault="00BB5769" w:rsidP="00BB576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5769" w:rsidRPr="00BB5769" w:rsidRDefault="00BB5769" w:rsidP="00BB576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5769" w:rsidRPr="00BB5769" w:rsidRDefault="00BB5769" w:rsidP="00BB576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B5769" w:rsidRPr="00BB5769" w:rsidRDefault="00BB5769" w:rsidP="00BB5769">
            <w:pPr>
              <w:pStyle w:val="aa"/>
              <w:ind w:right="627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 xml:space="preserve">              АДМИНИСТРАЦИЯ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СЕЛЬСКОГО ПОСЕЛЕНИЯ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СЛАКОВСКИЙ СЕЛЬСОВЕТ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МУНИЦИПАЛЬНОГО РАЙОНА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АЛЬШЕЕВСКИЙ РАЙОН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b/>
                <w:sz w:val="16"/>
                <w:szCs w:val="16"/>
              </w:rPr>
              <w:t>РЕСПУБЛИКИ БАШКОРТОСТАН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sz w:val="16"/>
                <w:szCs w:val="16"/>
              </w:rPr>
              <w:t>(СЛАКОВСКИЙ СЕЛЬСОВЕТ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B5769">
              <w:rPr>
                <w:sz w:val="16"/>
                <w:szCs w:val="16"/>
              </w:rPr>
              <w:t>АЛЬШЕЕВСКОГО  РАЙОНА</w:t>
            </w:r>
          </w:p>
          <w:p w:rsidR="00BB5769" w:rsidRPr="00BB5769" w:rsidRDefault="00BB5769" w:rsidP="00BB5769">
            <w:pPr>
              <w:pStyle w:val="aa"/>
              <w:jc w:val="center"/>
              <w:rPr>
                <w:b/>
                <w:spacing w:val="20"/>
                <w:sz w:val="16"/>
                <w:szCs w:val="16"/>
                <w:lang w:val="ba-RU"/>
              </w:rPr>
            </w:pPr>
            <w:r w:rsidRPr="00BB5769">
              <w:rPr>
                <w:sz w:val="16"/>
                <w:szCs w:val="16"/>
              </w:rPr>
              <w:t>РЕСПУБЛИКИ БАШКОРТОСТАН)</w:t>
            </w:r>
          </w:p>
          <w:p w:rsidR="00BB5769" w:rsidRPr="00BB5769" w:rsidRDefault="00BB5769" w:rsidP="00BB576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ba-RU"/>
              </w:rPr>
            </w:pPr>
          </w:p>
        </w:tc>
      </w:tr>
    </w:tbl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3228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</w:t>
      </w:r>
      <w:r w:rsidRPr="00BB5769">
        <w:rPr>
          <w:rFonts w:ascii="Times New Roman" w:hAnsi="Times New Roman"/>
          <w:b/>
          <w:sz w:val="24"/>
          <w:szCs w:val="24"/>
        </w:rPr>
        <w:t xml:space="preserve">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>ПОСТАНОВЛЕНИЕ</w:t>
      </w:r>
    </w:p>
    <w:p w:rsidR="00EB1F72" w:rsidRDefault="00391599" w:rsidP="00BB5769">
      <w:pPr>
        <w:pStyle w:val="ConsPlusNormal"/>
        <w:ind w:firstLine="540"/>
        <w:jc w:val="both"/>
        <w:outlineLvl w:val="0"/>
      </w:pPr>
      <w:r w:rsidRPr="00BB5769">
        <w:tab/>
      </w:r>
      <w:r w:rsidR="00D02501">
        <w:t>«02</w:t>
      </w:r>
      <w:r>
        <w:t xml:space="preserve">» </w:t>
      </w:r>
      <w:r w:rsidR="00D02501">
        <w:t xml:space="preserve"> сентября  2020</w:t>
      </w:r>
      <w:r>
        <w:t xml:space="preserve"> й</w:t>
      </w:r>
      <w:r w:rsidR="00D02501">
        <w:t xml:space="preserve">.             </w:t>
      </w:r>
      <w:r w:rsidR="00D02501">
        <w:tab/>
        <w:t xml:space="preserve">№ </w:t>
      </w:r>
      <w:r w:rsidR="00BB5769">
        <w:t>52</w:t>
      </w:r>
      <w:r w:rsidR="00D02501">
        <w:tab/>
        <w:t xml:space="preserve">           «02</w:t>
      </w:r>
      <w:r>
        <w:t xml:space="preserve">» </w:t>
      </w:r>
      <w:r w:rsidR="00D02501">
        <w:t>сентября 2020</w:t>
      </w:r>
      <w:r>
        <w:t xml:space="preserve"> г.</w:t>
      </w:r>
    </w:p>
    <w:p w:rsidR="00391599" w:rsidRDefault="00391599" w:rsidP="00391599">
      <w:pPr>
        <w:pStyle w:val="ConsPlusNormal"/>
        <w:jc w:val="center"/>
      </w:pPr>
    </w:p>
    <w:p w:rsidR="00391599" w:rsidRPr="00391599" w:rsidRDefault="00391599" w:rsidP="00391599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391599" w:rsidRDefault="00391599">
      <w:pPr>
        <w:pStyle w:val="ConsPlusNormal"/>
        <w:jc w:val="center"/>
      </w:pP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BB5769" w:rsidRDefault="00D02501" w:rsidP="00D02501">
      <w:pPr>
        <w:pStyle w:val="ConsPlusNormal"/>
        <w:ind w:firstLine="540"/>
        <w:jc w:val="both"/>
      </w:pPr>
      <w:r>
        <w:t xml:space="preserve">1.Постановление 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BB5769">
        <w:t>16</w:t>
      </w:r>
      <w:r>
        <w:t>.1</w:t>
      </w:r>
      <w:r w:rsidR="00BB5769">
        <w:t>0</w:t>
      </w:r>
      <w:r>
        <w:t xml:space="preserve">.2019 года </w:t>
      </w:r>
      <w:r w:rsidR="00BB5769">
        <w:t xml:space="preserve">    </w:t>
      </w:r>
    </w:p>
    <w:p w:rsidR="00D02501" w:rsidRDefault="00D02501" w:rsidP="00D02501">
      <w:pPr>
        <w:pStyle w:val="ConsPlusNormal"/>
        <w:ind w:firstLine="540"/>
        <w:jc w:val="both"/>
      </w:pPr>
      <w:r>
        <w:t xml:space="preserve">№ </w:t>
      </w:r>
      <w:r w:rsidR="00BB5769">
        <w:t>95</w:t>
      </w:r>
      <w:r>
        <w:t xml:space="preserve">признать утратившим силу. </w:t>
      </w:r>
    </w:p>
    <w:p w:rsidR="00D02501" w:rsidRPr="00214985" w:rsidRDefault="00D02501" w:rsidP="00D02501">
      <w:pPr>
        <w:pStyle w:val="ConsPlusNormal"/>
        <w:ind w:firstLine="540"/>
        <w:jc w:val="both"/>
      </w:pPr>
      <w:r>
        <w:t>2</w:t>
      </w:r>
      <w:r w:rsidR="00EB1F72" w:rsidRPr="00214985">
        <w:t>. Утвердить Административный регламент предоставления муниципальной услуги</w:t>
      </w:r>
      <w:r>
        <w:t xml:space="preserve"> </w:t>
      </w:r>
      <w:r w:rsidR="00214985" w:rsidRPr="00214985">
        <w:t>«</w:t>
      </w:r>
      <w:r w:rsidR="00EB1F72" w:rsidRPr="00214985">
        <w:t>Предостав</w:t>
      </w:r>
      <w:r w:rsidR="00214985" w:rsidRPr="00214985">
        <w:t>ление муниципальной преференции</w:t>
      </w:r>
      <w:r w:rsidR="00EB1F72" w:rsidRPr="00214985">
        <w:t xml:space="preserve"> на территории </w:t>
      </w:r>
      <w:r w:rsidR="00214985" w:rsidRPr="00214985">
        <w:t xml:space="preserve">сельского поселения </w:t>
      </w:r>
      <w:r w:rsidR="00923E42">
        <w:t xml:space="preserve">Слаковский  </w:t>
      </w:r>
      <w:r w:rsidR="00214985" w:rsidRPr="00214985">
        <w:t>сельсовет муниципального района Альшеевский район Республики Башкортостан»</w:t>
      </w:r>
      <w:r>
        <w:t xml:space="preserve"> в (новой редакции).</w:t>
      </w:r>
    </w:p>
    <w:p w:rsidR="00214985" w:rsidRPr="00214985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4985" w:rsidRPr="00214985">
        <w:rPr>
          <w:rFonts w:ascii="Times New Roman" w:hAnsi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BB5769">
        <w:rPr>
          <w:rFonts w:ascii="Times New Roman" w:hAnsi="Times New Roman"/>
          <w:sz w:val="24"/>
          <w:szCs w:val="24"/>
        </w:rPr>
        <w:t xml:space="preserve">Слаковский </w:t>
      </w:r>
      <w:r w:rsidR="00214985" w:rsidRPr="00214985">
        <w:rPr>
          <w:rFonts w:ascii="Times New Roman" w:hAnsi="Times New Roman"/>
          <w:sz w:val="24"/>
          <w:szCs w:val="24"/>
        </w:rPr>
        <w:t xml:space="preserve">сельсовет муниципального района Альшеевский район Республики Башкортостан. </w:t>
      </w:r>
    </w:p>
    <w:p w:rsidR="00214985" w:rsidRPr="00214985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4985" w:rsidRPr="002149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Pr="00214985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BB5769">
        <w:rPr>
          <w:rFonts w:ascii="Times New Roman" w:hAnsi="Times New Roman"/>
          <w:sz w:val="24"/>
          <w:szCs w:val="24"/>
        </w:rPr>
        <w:t>М.М.Мухтасимов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14985" w:rsidRDefault="00214985" w:rsidP="00D02501">
      <w:pPr>
        <w:pStyle w:val="ConsPlusNormal"/>
      </w:pPr>
    </w:p>
    <w:p w:rsidR="00214985" w:rsidRDefault="00214985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BB5769" w:rsidRDefault="00BB5769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923E42">
        <w:rPr>
          <w:sz w:val="20"/>
          <w:szCs w:val="20"/>
        </w:rPr>
        <w:t>Слаковский сельсовет</w:t>
      </w:r>
      <w:r w:rsidR="00214985" w:rsidRPr="00214985">
        <w:rPr>
          <w:sz w:val="20"/>
          <w:szCs w:val="20"/>
        </w:rPr>
        <w:t xml:space="preserve">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«0</w:t>
      </w:r>
      <w:r w:rsidR="00391599">
        <w:rPr>
          <w:sz w:val="20"/>
          <w:szCs w:val="20"/>
        </w:rPr>
        <w:t>2</w:t>
      </w:r>
      <w:r w:rsidR="00214985">
        <w:rPr>
          <w:sz w:val="20"/>
          <w:szCs w:val="20"/>
        </w:rPr>
        <w:t>»</w:t>
      </w:r>
      <w:r w:rsidR="00391599">
        <w:rPr>
          <w:sz w:val="20"/>
          <w:szCs w:val="20"/>
        </w:rPr>
        <w:t xml:space="preserve"> </w:t>
      </w:r>
      <w:r w:rsidR="00D02501">
        <w:rPr>
          <w:sz w:val="20"/>
          <w:szCs w:val="20"/>
        </w:rPr>
        <w:t xml:space="preserve"> 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BB5769">
        <w:rPr>
          <w:sz w:val="20"/>
          <w:szCs w:val="20"/>
        </w:rPr>
        <w:t>52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  <w:r>
        <w:t>Информацию о по</w:t>
      </w:r>
      <w:r w:rsidR="009A6059">
        <w:t>р</w:t>
      </w:r>
      <w:r>
        <w:t>ядке предоставления муниципальной услуги можно получить:</w:t>
      </w:r>
    </w:p>
    <w:p w:rsidR="00DA0F35" w:rsidRDefault="00EB1F72">
      <w:pPr>
        <w:pStyle w:val="ConsPlusNormal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923E42">
        <w:t>Слаковский сельсовет</w:t>
      </w:r>
      <w:r w:rsidR="00214985">
        <w:t xml:space="preserve">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t>http://</w:t>
      </w:r>
      <w:r w:rsidR="001356F1">
        <w:rPr>
          <w:lang w:val="en-US"/>
        </w:rPr>
        <w:t>sp</w:t>
      </w:r>
      <w:r w:rsidR="0089456F">
        <w:t>-</w:t>
      </w:r>
      <w:r w:rsidR="0089456F">
        <w:rPr>
          <w:lang w:val="en-US"/>
        </w:rPr>
        <w:t>slak</w:t>
      </w:r>
      <w:r w:rsidR="0089456F" w:rsidRPr="0089456F">
        <w:t>.</w:t>
      </w:r>
      <w:r w:rsidR="0089456F">
        <w:rPr>
          <w:lang w:val="en-US"/>
        </w:rPr>
        <w:t>ru</w:t>
      </w:r>
      <w:r w:rsidR="00DA0F35" w:rsidRPr="00DA0F35">
        <w:t>/</w:t>
      </w:r>
      <w:r w:rsidR="00DA0F35">
        <w:t>;</w:t>
      </w:r>
    </w:p>
    <w:p w:rsidR="00EB1F72" w:rsidRDefault="00EB1F72">
      <w:pPr>
        <w:pStyle w:val="ConsPlusNormal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923E42">
        <w:t>Слаковский сельсовет</w:t>
      </w:r>
      <w:r w:rsidR="00DA0F35">
        <w:t xml:space="preserve"> муниципального района Альшеевский район Республики Башкортостан </w:t>
      </w:r>
      <w:r>
        <w:t xml:space="preserve">по адресу: </w:t>
      </w:r>
      <w:r w:rsidR="001356F1">
        <w:t>452</w:t>
      </w:r>
      <w:r w:rsidR="0089456F">
        <w:t>104</w:t>
      </w:r>
      <w:r w:rsidR="00DA0F35">
        <w:t xml:space="preserve">, Республика Башкортостан, Альшеевский район, с. </w:t>
      </w:r>
      <w:r w:rsidR="0089456F">
        <w:t>Слак</w:t>
      </w:r>
      <w:r w:rsidR="00DA0F35">
        <w:t xml:space="preserve">, ул. </w:t>
      </w:r>
      <w:r w:rsidR="001356F1">
        <w:t xml:space="preserve">Центральная, д. </w:t>
      </w:r>
      <w:r w:rsidR="0089456F">
        <w:t>1</w:t>
      </w:r>
      <w:r>
        <w:t>. Телефон для справок 8 (</w:t>
      </w:r>
      <w:r w:rsidR="001356F1">
        <w:t>34754) 3-</w:t>
      </w:r>
      <w:r w:rsidR="0089456F">
        <w:t>58</w:t>
      </w:r>
      <w:r w:rsidR="001356F1">
        <w:t>-</w:t>
      </w:r>
      <w:r w:rsidR="0089456F">
        <w:t>09</w:t>
      </w:r>
      <w:r w:rsidR="00DA0F35">
        <w:t>, с поне</w:t>
      </w:r>
      <w:r w:rsidR="00391599">
        <w:t>дельника по пятницу с 8-30 до 17-12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923E42">
        <w:t>Слаковский сельсовет</w:t>
      </w:r>
      <w:r>
        <w:t xml:space="preserve">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923E42">
        <w:t>Слаковский сельсовет</w:t>
      </w:r>
      <w:r w:rsidR="00962C2B">
        <w:t xml:space="preserve">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</w:t>
      </w:r>
      <w:r w:rsidR="00FE7C80">
        <w:t>21</w:t>
      </w:r>
      <w:r w:rsidR="00EB1F72"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</w:t>
      </w:r>
      <w:r w:rsidR="00A21D5F">
        <w:t xml:space="preserve">ющих перечню, указанному в </w:t>
      </w:r>
      <w:r w:rsidR="00A21D5F" w:rsidRPr="00D02501">
        <w:t>п. 21</w:t>
      </w:r>
      <w:r>
        <w:t xml:space="preserve">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>. Места приема заявителей должны быть оборудованы информационными табличками 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</w:t>
      </w:r>
      <w:r w:rsidR="00C023D0">
        <w:t>1</w:t>
      </w:r>
      <w:r>
        <w:t xml:space="preserve">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</w:t>
      </w:r>
      <w:r w:rsidR="00FE7C80">
        <w:t>1</w:t>
      </w:r>
      <w:r>
        <w:t xml:space="preserve">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</w:t>
      </w:r>
      <w:r w:rsidR="00FE7C80">
        <w:t>1</w:t>
      </w:r>
      <w:r>
        <w:t xml:space="preserve"> 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t xml:space="preserve"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</w:t>
      </w:r>
      <w:r w:rsidR="00C023D0">
        <w:t>21</w:t>
      </w:r>
      <w: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</w:t>
      </w:r>
      <w:r w:rsidR="00C023D0">
        <w:t>1</w:t>
      </w:r>
      <w:r>
        <w:t>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</w:t>
      </w:r>
      <w:r w:rsidR="00C023D0">
        <w:t>1</w:t>
      </w:r>
      <w:r>
        <w:t xml:space="preserve">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923E42">
        <w:t>Слаковский сельсовет</w:t>
      </w:r>
      <w:r w:rsidR="009A70D1">
        <w:t xml:space="preserve">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 xml:space="preserve">Приложение: (указывается перечень документов, предусмотренный п. </w:t>
      </w:r>
      <w:r w:rsidR="00C023D0">
        <w:t>21</w:t>
      </w:r>
      <w:r>
        <w:t xml:space="preserve">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8"/>
      <w:head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8A" w:rsidRDefault="00D33B8A">
      <w:pPr>
        <w:spacing w:after="0" w:line="240" w:lineRule="auto"/>
      </w:pPr>
      <w:r>
        <w:separator/>
      </w:r>
    </w:p>
  </w:endnote>
  <w:endnote w:type="continuationSeparator" w:id="0">
    <w:p w:rsidR="00D33B8A" w:rsidRDefault="00D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8A" w:rsidRDefault="00D33B8A">
      <w:pPr>
        <w:spacing w:after="0" w:line="240" w:lineRule="auto"/>
      </w:pPr>
      <w:r>
        <w:separator/>
      </w:r>
    </w:p>
  </w:footnote>
  <w:footnote w:type="continuationSeparator" w:id="0">
    <w:p w:rsidR="00D33B8A" w:rsidRDefault="00D3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DC"/>
    <w:rsid w:val="00024C16"/>
    <w:rsid w:val="000A546D"/>
    <w:rsid w:val="000C6ABD"/>
    <w:rsid w:val="001356F1"/>
    <w:rsid w:val="00214985"/>
    <w:rsid w:val="00243DFC"/>
    <w:rsid w:val="002B6C6F"/>
    <w:rsid w:val="002E2286"/>
    <w:rsid w:val="00391599"/>
    <w:rsid w:val="00391E76"/>
    <w:rsid w:val="00397A80"/>
    <w:rsid w:val="00406EDC"/>
    <w:rsid w:val="00426E94"/>
    <w:rsid w:val="00490115"/>
    <w:rsid w:val="005C6F51"/>
    <w:rsid w:val="006146C0"/>
    <w:rsid w:val="00646895"/>
    <w:rsid w:val="0068571D"/>
    <w:rsid w:val="0089456F"/>
    <w:rsid w:val="008E7787"/>
    <w:rsid w:val="00923E42"/>
    <w:rsid w:val="00962C2B"/>
    <w:rsid w:val="009A6059"/>
    <w:rsid w:val="009A70D1"/>
    <w:rsid w:val="00A11832"/>
    <w:rsid w:val="00A21D5F"/>
    <w:rsid w:val="00A85FAF"/>
    <w:rsid w:val="00B529D0"/>
    <w:rsid w:val="00B85084"/>
    <w:rsid w:val="00BB5769"/>
    <w:rsid w:val="00BC1C4A"/>
    <w:rsid w:val="00C023D0"/>
    <w:rsid w:val="00CA35ED"/>
    <w:rsid w:val="00D02501"/>
    <w:rsid w:val="00D33B8A"/>
    <w:rsid w:val="00DA0F35"/>
    <w:rsid w:val="00EB1F72"/>
    <w:rsid w:val="00EC7CF6"/>
    <w:rsid w:val="00FD7A2F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6413</Words>
  <Characters>36558</Characters>
  <Application>Microsoft Office Word</Application>
  <DocSecurity>2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  <vt:lpstr/>
      <vt:lpstr>«02»  сентября  2020 й.             	№ 52	           «02» сентября 2020 г.</vt:lpstr>
      <vt:lpstr>- подготовка заявления о даче согласия на предоставление такой преференции по фо</vt:lpstr>
    </vt:vector>
  </TitlesOfParts>
  <Company>КонсультантПлюс Версия 4018.00.10</Company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creator>юрист</dc:creator>
  <cp:lastModifiedBy>User Windows</cp:lastModifiedBy>
  <cp:revision>2</cp:revision>
  <cp:lastPrinted>2020-09-09T10:32:00Z</cp:lastPrinted>
  <dcterms:created xsi:type="dcterms:W3CDTF">2020-09-10T07:55:00Z</dcterms:created>
  <dcterms:modified xsi:type="dcterms:W3CDTF">2020-09-10T07:55:00Z</dcterms:modified>
</cp:coreProperties>
</file>