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5D" w:rsidRDefault="00822B5D" w:rsidP="00822B5D">
      <w:pPr>
        <w:pStyle w:val="3"/>
        <w:ind w:firstLine="851"/>
        <w:jc w:val="center"/>
        <w:rPr>
          <w:sz w:val="28"/>
          <w:szCs w:val="28"/>
        </w:rPr>
      </w:pPr>
    </w:p>
    <w:p w:rsidR="00E442D9" w:rsidRPr="00E442D9" w:rsidRDefault="00E442D9" w:rsidP="00E442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442D9">
        <w:rPr>
          <w:rFonts w:ascii="Arial" w:hAnsi="Arial" w:cs="Arial"/>
          <w:color w:val="000000"/>
          <w:sz w:val="24"/>
          <w:szCs w:val="24"/>
        </w:rPr>
        <w:t>СОВЕТ СЕЛЬСКОГО ПОСЕЛЕНИЯ СЛАКОВСКИЙ СЕЛЬСОВЕТ  МУНИЦИПАЛЬНОГО РАЙОНА АЛЬШЕЕВСКИЙ РАЙОН</w:t>
      </w:r>
    </w:p>
    <w:p w:rsidR="00E442D9" w:rsidRPr="00E442D9" w:rsidRDefault="00E442D9" w:rsidP="00E442D9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442D9">
        <w:rPr>
          <w:rFonts w:ascii="Arial" w:hAnsi="Arial" w:cs="Arial"/>
          <w:color w:val="000000"/>
          <w:sz w:val="24"/>
          <w:szCs w:val="24"/>
        </w:rPr>
        <w:t>РЕСПУБЛИКИ БАШКОРТОСТАН</w:t>
      </w:r>
    </w:p>
    <w:p w:rsidR="00E442D9" w:rsidRPr="00E442D9" w:rsidRDefault="00E442D9" w:rsidP="00E442D9">
      <w:pPr>
        <w:keepNext/>
        <w:spacing w:before="240" w:after="6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442D9">
        <w:rPr>
          <w:rFonts w:ascii="Arial" w:hAnsi="Arial" w:cs="Arial"/>
          <w:bCs/>
          <w:color w:val="000000"/>
          <w:sz w:val="24"/>
          <w:szCs w:val="24"/>
        </w:rPr>
        <w:t>РЕШЕНИЕ</w:t>
      </w:r>
    </w:p>
    <w:p w:rsidR="00E442D9" w:rsidRPr="00E442D9" w:rsidRDefault="00E442D9" w:rsidP="00E442D9">
      <w:pPr>
        <w:jc w:val="center"/>
        <w:rPr>
          <w:rFonts w:ascii="Arial" w:hAnsi="Arial" w:cs="Arial"/>
          <w:bCs/>
          <w:sz w:val="24"/>
          <w:szCs w:val="24"/>
        </w:rPr>
      </w:pPr>
      <w:r w:rsidRPr="00E442D9">
        <w:rPr>
          <w:rFonts w:ascii="Arial" w:hAnsi="Arial" w:cs="Arial"/>
          <w:bCs/>
          <w:sz w:val="24"/>
          <w:szCs w:val="24"/>
        </w:rPr>
        <w:t>24 декабря  2019 года № 3</w:t>
      </w:r>
      <w:r>
        <w:rPr>
          <w:rFonts w:ascii="Arial" w:hAnsi="Arial" w:cs="Arial"/>
          <w:bCs/>
          <w:sz w:val="24"/>
          <w:szCs w:val="24"/>
        </w:rPr>
        <w:t>5</w:t>
      </w:r>
    </w:p>
    <w:p w:rsidR="00E442D9" w:rsidRDefault="00E442D9" w:rsidP="00E442D9">
      <w:pPr>
        <w:pStyle w:val="a5"/>
        <w:rPr>
          <w:sz w:val="24"/>
          <w:szCs w:val="24"/>
        </w:rPr>
      </w:pPr>
    </w:p>
    <w:p w:rsidR="00BE0CAD" w:rsidRPr="00E442D9" w:rsidRDefault="00397D1C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</w:rPr>
      </w:pPr>
      <w:r w:rsidRPr="00E442D9">
        <w:rPr>
          <w:rFonts w:ascii="Arial" w:eastAsia="Times New Roman" w:hAnsi="Arial" w:cs="Arial"/>
          <w:b w:val="0"/>
          <w:bCs w:val="0"/>
          <w:iCs/>
        </w:rPr>
        <w:t>О</w:t>
      </w:r>
      <w:r w:rsidR="00BE0CAD" w:rsidRPr="00E442D9">
        <w:rPr>
          <w:rFonts w:ascii="Arial" w:eastAsia="Times New Roman" w:hAnsi="Arial" w:cs="Arial"/>
          <w:b w:val="0"/>
          <w:bCs w:val="0"/>
          <w:iCs/>
        </w:rPr>
        <w:t xml:space="preserve">б утверждении </w:t>
      </w:r>
      <w:r w:rsidR="00BE0CAD" w:rsidRPr="00E442D9">
        <w:rPr>
          <w:rFonts w:ascii="Arial" w:eastAsia="Times New Roman" w:hAnsi="Arial" w:cs="Arial"/>
          <w:b w:val="0"/>
        </w:rPr>
        <w:t>Соглашения</w:t>
      </w:r>
    </w:p>
    <w:p w:rsidR="00BE0CAD" w:rsidRPr="00E442D9" w:rsidRDefault="00BE0CAD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b w:val="0"/>
        </w:rPr>
      </w:pPr>
      <w:r w:rsidRPr="00E442D9">
        <w:rPr>
          <w:rFonts w:ascii="Arial" w:eastAsia="Times New Roman" w:hAnsi="Arial" w:cs="Arial"/>
          <w:b w:val="0"/>
        </w:rPr>
        <w:t>по передаче функций  по ведению бюджетного (бухгалтерского) учета</w:t>
      </w:r>
      <w:r w:rsidRPr="00E442D9">
        <w:rPr>
          <w:rFonts w:ascii="Arial" w:hAnsi="Arial" w:cs="Arial"/>
          <w:b w:val="0"/>
        </w:rPr>
        <w:t xml:space="preserve"> </w:t>
      </w:r>
      <w:r w:rsidRPr="00E442D9">
        <w:rPr>
          <w:rFonts w:ascii="Arial" w:eastAsia="Times New Roman" w:hAnsi="Arial" w:cs="Arial"/>
          <w:b w:val="0"/>
        </w:rPr>
        <w:t>в сельском поселении</w:t>
      </w:r>
    </w:p>
    <w:p w:rsidR="00BE0CAD" w:rsidRPr="00E442D9" w:rsidRDefault="00BE0CAD" w:rsidP="00BE0CAD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Arial" w:eastAsia="Times New Roman" w:hAnsi="Arial" w:cs="Arial"/>
          <w:spacing w:val="-5"/>
        </w:rPr>
      </w:pPr>
    </w:p>
    <w:p w:rsidR="00BE0CAD" w:rsidRPr="00E442D9" w:rsidRDefault="00BE0CAD" w:rsidP="00BE0CA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442D9">
        <w:rPr>
          <w:rFonts w:ascii="Arial" w:eastAsia="Times New Roman" w:hAnsi="Arial" w:cs="Arial"/>
          <w:spacing w:val="-5"/>
          <w:sz w:val="24"/>
          <w:szCs w:val="24"/>
        </w:rPr>
        <w:t xml:space="preserve">В соответствии </w:t>
      </w:r>
      <w:r w:rsidRPr="00E442D9">
        <w:rPr>
          <w:rFonts w:ascii="Arial" w:eastAsia="Times New Roman" w:hAnsi="Arial" w:cs="Arial"/>
          <w:sz w:val="24"/>
          <w:szCs w:val="24"/>
        </w:rPr>
        <w:t xml:space="preserve"> с Бюджетным кодексом, Федеральным законом от 06.12.2011г. № 402-ФЗ «О бухгалтерском учете», Инструкцией Министерства финансов Российской Федерации по бюджетному учету от 01.12.2010г. № 157н и другими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Положением о бюджетном процессе сельского поселения </w:t>
      </w:r>
      <w:proofErr w:type="spellStart"/>
      <w:r w:rsidR="00822B5D" w:rsidRPr="00E442D9">
        <w:rPr>
          <w:rFonts w:ascii="Arial" w:eastAsia="Times New Roman" w:hAnsi="Arial" w:cs="Arial"/>
          <w:sz w:val="24"/>
          <w:szCs w:val="24"/>
        </w:rPr>
        <w:t>Слаковский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442D9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руководствуясь Уставом</w:t>
      </w:r>
      <w:proofErr w:type="gramEnd"/>
      <w:r w:rsidRPr="00E442D9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22B5D" w:rsidRPr="00E442D9">
        <w:rPr>
          <w:rFonts w:ascii="Arial" w:eastAsia="Times New Roman" w:hAnsi="Arial" w:cs="Arial"/>
          <w:sz w:val="24"/>
          <w:szCs w:val="24"/>
        </w:rPr>
        <w:t>Слаковский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442D9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 </w:t>
      </w:r>
      <w:r w:rsidRPr="00E442D9">
        <w:rPr>
          <w:rFonts w:ascii="Arial" w:eastAsia="Times New Roman" w:hAnsi="Arial" w:cs="Arial"/>
          <w:spacing w:val="-3"/>
          <w:sz w:val="24"/>
          <w:szCs w:val="24"/>
        </w:rPr>
        <w:t xml:space="preserve">Совет сельского поселения </w:t>
      </w:r>
      <w:proofErr w:type="spellStart"/>
      <w:r w:rsidR="00822B5D" w:rsidRPr="00E442D9">
        <w:rPr>
          <w:rFonts w:ascii="Arial" w:eastAsia="Times New Roman" w:hAnsi="Arial" w:cs="Arial"/>
          <w:spacing w:val="-3"/>
          <w:sz w:val="24"/>
          <w:szCs w:val="24"/>
        </w:rPr>
        <w:t>Слаковский</w:t>
      </w:r>
      <w:proofErr w:type="spellEnd"/>
      <w:r w:rsidRPr="00E442D9">
        <w:rPr>
          <w:rFonts w:ascii="Arial" w:eastAsia="Times New Roman" w:hAnsi="Arial" w:cs="Arial"/>
          <w:spacing w:val="-3"/>
          <w:sz w:val="24"/>
          <w:szCs w:val="24"/>
        </w:rPr>
        <w:t xml:space="preserve"> сельсовет муниципального района </w:t>
      </w:r>
      <w:proofErr w:type="spellStart"/>
      <w:r w:rsidRPr="00E442D9">
        <w:rPr>
          <w:rFonts w:ascii="Arial" w:eastAsia="Times New Roman" w:hAnsi="Arial" w:cs="Arial"/>
          <w:spacing w:val="-3"/>
          <w:sz w:val="24"/>
          <w:szCs w:val="24"/>
        </w:rPr>
        <w:t>Альшеевский</w:t>
      </w:r>
      <w:proofErr w:type="spellEnd"/>
      <w:r w:rsidRPr="00E442D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E442D9">
        <w:rPr>
          <w:rFonts w:ascii="Arial" w:eastAsia="Times New Roman" w:hAnsi="Arial" w:cs="Arial"/>
          <w:spacing w:val="-6"/>
          <w:sz w:val="24"/>
          <w:szCs w:val="24"/>
        </w:rPr>
        <w:t xml:space="preserve">район Республики </w:t>
      </w:r>
      <w:r w:rsidRPr="00E442D9">
        <w:rPr>
          <w:rFonts w:ascii="Arial" w:eastAsia="Times New Roman" w:hAnsi="Arial" w:cs="Arial"/>
          <w:spacing w:val="-8"/>
          <w:sz w:val="24"/>
          <w:szCs w:val="24"/>
        </w:rPr>
        <w:t xml:space="preserve">Башкортостан </w:t>
      </w:r>
      <w:r w:rsidRPr="00E442D9">
        <w:rPr>
          <w:rFonts w:ascii="Arial" w:eastAsia="Times New Roman" w:hAnsi="Arial" w:cs="Arial"/>
          <w:bCs/>
          <w:spacing w:val="-8"/>
          <w:sz w:val="24"/>
          <w:szCs w:val="24"/>
        </w:rPr>
        <w:t>РЕШИЛ</w:t>
      </w:r>
      <w:r w:rsidRPr="00E442D9">
        <w:rPr>
          <w:rFonts w:ascii="Arial" w:eastAsia="Times New Roman" w:hAnsi="Arial" w:cs="Arial"/>
          <w:b/>
          <w:bCs/>
          <w:spacing w:val="-8"/>
          <w:sz w:val="24"/>
          <w:szCs w:val="24"/>
        </w:rPr>
        <w:t>:</w:t>
      </w:r>
    </w:p>
    <w:p w:rsidR="00BE0CAD" w:rsidRPr="00E442D9" w:rsidRDefault="00BE0CAD" w:rsidP="00BE0CAD">
      <w:pPr>
        <w:pStyle w:val="10"/>
        <w:widowControl w:val="0"/>
        <w:numPr>
          <w:ilvl w:val="0"/>
          <w:numId w:val="1"/>
        </w:numPr>
        <w:tabs>
          <w:tab w:val="left" w:pos="142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b w:val="0"/>
          <w:color w:val="000000"/>
          <w:spacing w:val="-1"/>
        </w:rPr>
      </w:pPr>
      <w:r w:rsidRPr="00E442D9">
        <w:rPr>
          <w:rFonts w:ascii="Arial" w:eastAsia="Times New Roman" w:hAnsi="Arial" w:cs="Arial"/>
          <w:b w:val="0"/>
        </w:rPr>
        <w:t>Утвердить   Соглашение  по передаче функций по ведению бюджетного (бухгалтерского) учета в сельском  поселении</w:t>
      </w:r>
      <w:r w:rsidRPr="00E442D9">
        <w:rPr>
          <w:rFonts w:ascii="Arial" w:eastAsia="Times New Roman" w:hAnsi="Arial" w:cs="Arial"/>
        </w:rPr>
        <w:t xml:space="preserve"> </w:t>
      </w:r>
      <w:r w:rsidRPr="00E442D9">
        <w:rPr>
          <w:rFonts w:ascii="Arial" w:eastAsia="Times New Roman" w:hAnsi="Arial" w:cs="Arial"/>
          <w:b w:val="0"/>
        </w:rPr>
        <w:t xml:space="preserve">  </w:t>
      </w:r>
      <w:r w:rsidRPr="00E442D9">
        <w:rPr>
          <w:rFonts w:ascii="Arial" w:eastAsia="Times New Roman" w:hAnsi="Arial" w:cs="Arial"/>
          <w:b w:val="0"/>
          <w:color w:val="000000"/>
        </w:rPr>
        <w:t xml:space="preserve">(прилагается). </w:t>
      </w:r>
    </w:p>
    <w:p w:rsidR="00BE0CAD" w:rsidRPr="00E442D9" w:rsidRDefault="00BE0CAD" w:rsidP="00BE0CA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</w:rPr>
      </w:pPr>
      <w:r w:rsidRPr="00E442D9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Настоящее Решение  распространяется на правоотношения, возникшие с 01 января 20</w:t>
      </w:r>
      <w:r w:rsidR="00A037F9" w:rsidRPr="00E442D9">
        <w:rPr>
          <w:rFonts w:ascii="Arial" w:eastAsia="Times New Roman" w:hAnsi="Arial" w:cs="Arial"/>
          <w:color w:val="000000"/>
          <w:spacing w:val="-1"/>
          <w:sz w:val="24"/>
          <w:szCs w:val="24"/>
        </w:rPr>
        <w:t>20</w:t>
      </w:r>
      <w:r w:rsidRPr="00E442D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года,</w:t>
      </w:r>
      <w:r w:rsidRPr="00E442D9">
        <w:rPr>
          <w:rFonts w:ascii="Arial" w:eastAsia="Times New Roman" w:hAnsi="Arial" w:cs="Arial"/>
          <w:spacing w:val="-5"/>
          <w:sz w:val="24"/>
          <w:szCs w:val="24"/>
        </w:rPr>
        <w:t xml:space="preserve"> вступает в силу с момента подписания</w:t>
      </w:r>
      <w:r w:rsidRPr="00E442D9">
        <w:rPr>
          <w:rFonts w:ascii="Arial" w:eastAsia="Times New Roman" w:hAnsi="Arial" w:cs="Arial"/>
          <w:color w:val="000000"/>
          <w:spacing w:val="7"/>
          <w:sz w:val="24"/>
          <w:szCs w:val="24"/>
        </w:rPr>
        <w:t>.</w:t>
      </w:r>
    </w:p>
    <w:p w:rsidR="00BE0CAD" w:rsidRPr="00E442D9" w:rsidRDefault="00BE0CAD" w:rsidP="00BE0CAD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  <w:r w:rsidRPr="00E442D9">
        <w:rPr>
          <w:rFonts w:ascii="Arial" w:eastAsia="Times New Roman" w:hAnsi="Arial" w:cs="Arial"/>
          <w:spacing w:val="-15"/>
          <w:sz w:val="24"/>
          <w:szCs w:val="24"/>
        </w:rPr>
        <w:t xml:space="preserve">   3.</w:t>
      </w:r>
      <w:r w:rsidRPr="00E442D9">
        <w:rPr>
          <w:rFonts w:ascii="Arial" w:eastAsia="Times New Roman" w:hAnsi="Arial" w:cs="Arial"/>
          <w:sz w:val="24"/>
          <w:szCs w:val="24"/>
        </w:rPr>
        <w:t xml:space="preserve">  Решение обнародовать в здании администрации сельского поселения </w:t>
      </w:r>
      <w:proofErr w:type="spellStart"/>
      <w:r w:rsidR="00822B5D" w:rsidRPr="00E442D9">
        <w:rPr>
          <w:rFonts w:ascii="Arial" w:eastAsia="Times New Roman" w:hAnsi="Arial" w:cs="Arial"/>
          <w:sz w:val="24"/>
          <w:szCs w:val="24"/>
        </w:rPr>
        <w:t>Слаковский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442D9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 w:rsidR="00822B5D" w:rsidRPr="00E442D9">
        <w:rPr>
          <w:rFonts w:ascii="Arial" w:eastAsia="Times New Roman" w:hAnsi="Arial" w:cs="Arial"/>
          <w:sz w:val="24"/>
          <w:szCs w:val="24"/>
        </w:rPr>
        <w:t>Слаковский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442D9">
        <w:rPr>
          <w:rFonts w:ascii="Arial" w:eastAsia="Times New Roman" w:hAnsi="Arial" w:cs="Arial"/>
          <w:sz w:val="24"/>
          <w:szCs w:val="24"/>
        </w:rPr>
        <w:t>Альшеевский</w:t>
      </w:r>
      <w:proofErr w:type="spellEnd"/>
      <w:r w:rsidRPr="00E442D9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Башкортостан.</w:t>
      </w:r>
    </w:p>
    <w:p w:rsidR="00BE0CAD" w:rsidRPr="00E442D9" w:rsidRDefault="00BE0CAD" w:rsidP="00BE0CAD">
      <w:pPr>
        <w:shd w:val="clear" w:color="auto" w:fill="FFFFFF"/>
        <w:spacing w:after="0" w:line="240" w:lineRule="auto"/>
        <w:ind w:left="-303" w:right="57"/>
        <w:jc w:val="both"/>
        <w:rPr>
          <w:rFonts w:ascii="Arial" w:eastAsia="Times New Roman" w:hAnsi="Arial" w:cs="Arial"/>
          <w:sz w:val="24"/>
          <w:szCs w:val="24"/>
        </w:rPr>
      </w:pPr>
    </w:p>
    <w:p w:rsidR="00E442D9" w:rsidRPr="002E3AEB" w:rsidRDefault="00E442D9" w:rsidP="00E4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83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</w:t>
      </w:r>
      <w:r w:rsidRPr="002E3AEB">
        <w:rPr>
          <w:rFonts w:ascii="Arial" w:hAnsi="Arial" w:cs="Arial"/>
          <w:color w:val="000000"/>
          <w:sz w:val="24"/>
          <w:szCs w:val="24"/>
        </w:rPr>
        <w:t>Глава сельского поселения</w:t>
      </w:r>
    </w:p>
    <w:p w:rsidR="00E442D9" w:rsidRDefault="00E442D9" w:rsidP="00E442D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Слаковский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 </w:t>
      </w:r>
    </w:p>
    <w:p w:rsidR="00E442D9" w:rsidRDefault="00E442D9" w:rsidP="00E442D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района </w:t>
      </w:r>
    </w:p>
    <w:p w:rsidR="00E442D9" w:rsidRDefault="00E442D9" w:rsidP="00E442D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Альшеевский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</w:t>
      </w:r>
    </w:p>
    <w:p w:rsidR="00E442D9" w:rsidRDefault="00E442D9" w:rsidP="00E442D9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Республики Башкортостан  </w:t>
      </w:r>
    </w:p>
    <w:p w:rsidR="00E442D9" w:rsidRDefault="00E442D9" w:rsidP="00E442D9">
      <w:pPr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М.М.Мухтасимов</w:t>
      </w:r>
      <w:proofErr w:type="spellEnd"/>
    </w:p>
    <w:p w:rsidR="00BE0CAD" w:rsidRDefault="00BE0CAD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Pr="00E442D9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2D9" w:rsidRPr="00E442D9" w:rsidRDefault="00E442D9" w:rsidP="00E442D9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Соглашение</w:t>
      </w:r>
    </w:p>
    <w:p w:rsidR="00E442D9" w:rsidRPr="00E442D9" w:rsidRDefault="00E442D9" w:rsidP="00E442D9">
      <w:pPr>
        <w:pStyle w:val="a9"/>
        <w:tabs>
          <w:tab w:val="left" w:pos="567"/>
        </w:tabs>
        <w:ind w:left="0"/>
        <w:jc w:val="center"/>
        <w:outlineLvl w:val="1"/>
        <w:rPr>
          <w:rFonts w:ascii="Arial" w:hAnsi="Arial" w:cs="Arial"/>
        </w:rPr>
      </w:pPr>
      <w:bookmarkStart w:id="0" w:name="_Toc342969474"/>
      <w:r w:rsidRPr="00E442D9">
        <w:rPr>
          <w:rFonts w:ascii="Arial" w:hAnsi="Arial" w:cs="Arial"/>
        </w:rPr>
        <w:t xml:space="preserve">по передаче функций по  ведению бюджетного (бухгалтерского) учета </w:t>
      </w:r>
      <w:bookmarkEnd w:id="0"/>
    </w:p>
    <w:p w:rsidR="00E442D9" w:rsidRPr="00E442D9" w:rsidRDefault="00E442D9" w:rsidP="00E442D9">
      <w:pPr>
        <w:tabs>
          <w:tab w:val="left" w:pos="567"/>
        </w:tabs>
        <w:contextualSpacing/>
        <w:outlineLvl w:val="1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«24 »  декабря 2019 года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E442D9">
        <w:rPr>
          <w:rFonts w:ascii="Arial" w:hAnsi="Arial" w:cs="Arial"/>
          <w:sz w:val="24"/>
          <w:szCs w:val="24"/>
        </w:rPr>
        <w:t xml:space="preserve">Муниципальное казенное учреждение «Централизованная бухгалтерия сельских поселений муниципального района </w:t>
      </w:r>
      <w:proofErr w:type="spellStart"/>
      <w:r w:rsidRPr="00E442D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E442D9">
        <w:rPr>
          <w:rFonts w:ascii="Arial" w:hAnsi="Arial" w:cs="Arial"/>
          <w:sz w:val="24"/>
          <w:szCs w:val="24"/>
        </w:rPr>
        <w:t xml:space="preserve"> район Республики Башкортостан», именуемое в дальнейшем Исполнитель, в лице начальника </w:t>
      </w:r>
      <w:proofErr w:type="spellStart"/>
      <w:r w:rsidRPr="00E442D9">
        <w:rPr>
          <w:rFonts w:ascii="Arial" w:hAnsi="Arial" w:cs="Arial"/>
          <w:sz w:val="24"/>
          <w:szCs w:val="24"/>
        </w:rPr>
        <w:t>Побегус</w:t>
      </w:r>
      <w:proofErr w:type="spellEnd"/>
      <w:r w:rsidRPr="00E442D9">
        <w:rPr>
          <w:rFonts w:ascii="Arial" w:hAnsi="Arial" w:cs="Arial"/>
          <w:sz w:val="24"/>
          <w:szCs w:val="24"/>
        </w:rPr>
        <w:t xml:space="preserve"> Марины Анатольевны, действующей на основании Устава, с одной стороны, и Администрация сельского поселения </w:t>
      </w:r>
      <w:proofErr w:type="spellStart"/>
      <w:r w:rsidRPr="00E442D9">
        <w:rPr>
          <w:rFonts w:ascii="Arial" w:hAnsi="Arial" w:cs="Arial"/>
          <w:sz w:val="24"/>
          <w:szCs w:val="24"/>
        </w:rPr>
        <w:t>Слаковский</w:t>
      </w:r>
      <w:proofErr w:type="spellEnd"/>
      <w:r w:rsidRPr="00E442D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442D9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E442D9">
        <w:rPr>
          <w:rFonts w:ascii="Arial" w:hAnsi="Arial" w:cs="Arial"/>
          <w:sz w:val="24"/>
          <w:szCs w:val="24"/>
        </w:rPr>
        <w:t xml:space="preserve"> район Республики Башкортостан, именуемая в дальнейшем Заказчик в лице главы сельского поселения </w:t>
      </w:r>
      <w:proofErr w:type="spellStart"/>
      <w:r w:rsidRPr="00E442D9">
        <w:rPr>
          <w:rFonts w:ascii="Arial" w:hAnsi="Arial" w:cs="Arial"/>
          <w:sz w:val="24"/>
          <w:szCs w:val="24"/>
        </w:rPr>
        <w:t>Мухтасимова</w:t>
      </w:r>
      <w:proofErr w:type="spellEnd"/>
      <w:r w:rsidRPr="00E442D9">
        <w:rPr>
          <w:rFonts w:ascii="Arial" w:hAnsi="Arial" w:cs="Arial"/>
          <w:sz w:val="24"/>
          <w:szCs w:val="24"/>
        </w:rPr>
        <w:t xml:space="preserve"> Марса </w:t>
      </w:r>
      <w:proofErr w:type="spellStart"/>
      <w:r w:rsidRPr="00E442D9">
        <w:rPr>
          <w:rFonts w:ascii="Arial" w:hAnsi="Arial" w:cs="Arial"/>
          <w:sz w:val="24"/>
          <w:szCs w:val="24"/>
        </w:rPr>
        <w:t>Мазитовича</w:t>
      </w:r>
      <w:proofErr w:type="spellEnd"/>
      <w:r w:rsidRPr="00E442D9">
        <w:rPr>
          <w:rFonts w:ascii="Arial" w:hAnsi="Arial" w:cs="Arial"/>
          <w:sz w:val="24"/>
          <w:szCs w:val="24"/>
        </w:rPr>
        <w:t>, действующего на основании Устава, с другой</w:t>
      </w:r>
      <w:proofErr w:type="gramEnd"/>
      <w:r w:rsidRPr="00E442D9">
        <w:rPr>
          <w:rFonts w:ascii="Arial" w:hAnsi="Arial" w:cs="Arial"/>
          <w:sz w:val="24"/>
          <w:szCs w:val="24"/>
        </w:rPr>
        <w:t xml:space="preserve"> стороны, заключили настоящее Соглашение о нижеследующем: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42D9" w:rsidRPr="00E442D9" w:rsidRDefault="00E442D9" w:rsidP="00E442D9">
      <w:pPr>
        <w:pStyle w:val="a9"/>
        <w:numPr>
          <w:ilvl w:val="2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Предмет соглашения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Заказчик поручает, а Исполнитель обязуется осуществлять бюджетное (бухгалтерское) обслуживание финансово-хозяйственной деятельности Заказчика в соответствии с Федеральным Законом от 06.12.2011 года № 402-ФЗ «О бухгалтерском учете», Приказами Минфина России от 01.12.2010 года № 157н, от 28.12.2010 года № 191н и иными нормативно-правовыми актами регулирующие бюджетные правоотношения, положением о бюджетном процессе Заказчика.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Бюджетное (бухгалтерское) обслуживание включает в себя ведение бюджетного (бухгалтерского) и налогового учета и отчетности, в том числе: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формирование учетной политики Заказчика;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составление для Заказчика смет доходов и расходов, расчетов к сметам и </w:t>
      </w:r>
      <w:proofErr w:type="gramStart"/>
      <w:r w:rsidRPr="00E442D9">
        <w:rPr>
          <w:rFonts w:ascii="Arial" w:hAnsi="Arial" w:cs="Arial"/>
        </w:rPr>
        <w:t>контроль за</w:t>
      </w:r>
      <w:proofErr w:type="gramEnd"/>
      <w:r w:rsidRPr="00E442D9">
        <w:rPr>
          <w:rFonts w:ascii="Arial" w:hAnsi="Arial" w:cs="Arial"/>
        </w:rPr>
        <w:t xml:space="preserve"> их исполнением;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организация исполнения сметы расходов Заказчика в строгом соответствии с требованиями Бюджетного кодекса Российской Федерации, Указаний о порядке применения бюджетной классификации;</w:t>
      </w:r>
    </w:p>
    <w:p w:rsidR="00E442D9" w:rsidRPr="00E442D9" w:rsidRDefault="00E442D9" w:rsidP="00E442D9">
      <w:pPr>
        <w:pStyle w:val="a9"/>
        <w:tabs>
          <w:tab w:val="left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-контроль за правильным и экономным расходованием бюджетных сре</w:t>
      </w:r>
      <w:proofErr w:type="gramStart"/>
      <w:r w:rsidRPr="00E442D9">
        <w:rPr>
          <w:rFonts w:ascii="Arial" w:hAnsi="Arial" w:cs="Arial"/>
        </w:rPr>
        <w:t>дств в с</w:t>
      </w:r>
      <w:proofErr w:type="gramEnd"/>
      <w:r w:rsidRPr="00E442D9">
        <w:rPr>
          <w:rFonts w:ascii="Arial" w:hAnsi="Arial" w:cs="Arial"/>
        </w:rPr>
        <w:t>оответствии с их целевым назначением;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подготовка платежных документов </w:t>
      </w:r>
      <w:proofErr w:type="gramStart"/>
      <w:r w:rsidRPr="00E442D9">
        <w:rPr>
          <w:rFonts w:ascii="Arial" w:hAnsi="Arial" w:cs="Arial"/>
        </w:rPr>
        <w:t>на оплату расходов по обязательствам Заказчика в соответствии с требованиями Указаний о порядке</w:t>
      </w:r>
      <w:proofErr w:type="gramEnd"/>
      <w:r w:rsidRPr="00E442D9">
        <w:rPr>
          <w:rFonts w:ascii="Arial" w:hAnsi="Arial" w:cs="Arial"/>
        </w:rPr>
        <w:t xml:space="preserve"> применения бюджетной классификации;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начисление и выплата в установленные сроки заработной платы и иных выплат сотрудникам Заказчика;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организация расчетов с контрагентами по хозяйственным договорам, с бюджетом и внебюджетными фондами;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ведение бюджетного (бухгалтерского) учета по исполнению смет  расходов;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своевременное и правильное оформление документации по закупкам согласно требованиям действующего законодательства;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осуществление предварительного контроля заключаемых Заказчиком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муниципальных контрактов для нужд Заказчика лимитам бюджетных обязательств;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 Заказчиком;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lastRenderedPageBreak/>
        <w:t>предварительный, текущий и последующий контроль за своевременным и правильным оформлением документов Заказчиком и законностью совершаемых им операций;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организация бюджетного (бухгалтерского) учета основных средств, материально-производственных запасов, денежных средств и других ценностей Заказчика;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обеспечение своевременного и правильного отражения на счетах бюджетного (бухгалтерского) учета и в отчетности фактов хозяйственной жизни Заказчика;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выборочное участие в проведении инвентаризации имущества и финансовых обязательств, своевременное и правильное определение результатов инвентаризации и отражение их в бюджетном (бухгалтерском) учете;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проведение инструктажа материально-ответственных лиц по вопросам учета, отчетности и сохранности ценностей, находящихся на их ответственном хранении;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обеспечение строгого соблюдения кассовой и расчетной дисциплины;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составление и представление в установленном </w:t>
      </w:r>
      <w:proofErr w:type="gramStart"/>
      <w:r w:rsidRPr="00E442D9">
        <w:rPr>
          <w:rFonts w:ascii="Arial" w:hAnsi="Arial" w:cs="Arial"/>
        </w:rPr>
        <w:t>порядке</w:t>
      </w:r>
      <w:proofErr w:type="gramEnd"/>
      <w:r w:rsidRPr="00E442D9">
        <w:rPr>
          <w:rFonts w:ascii="Arial" w:hAnsi="Arial" w:cs="Arial"/>
        </w:rPr>
        <w:t xml:space="preserve"> и предусмотренные сроки бухгалтерской, налоговой, финансовой и статистической отчетности;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анализ финансово-хозяйственной деятельности Заказчика с целью выявления внутрихозяйственных резервов, ликвидации потерь;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ведение реестра контрактов, реестра соглашений;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хранение документов (первичных учетных документов), регистров бухгалтерского учета, </w:t>
      </w:r>
      <w:proofErr w:type="gramStart"/>
      <w:r w:rsidRPr="00E442D9">
        <w:rPr>
          <w:rFonts w:ascii="Arial" w:hAnsi="Arial" w:cs="Arial"/>
        </w:rPr>
        <w:t>отчетности</w:t>
      </w:r>
      <w:proofErr w:type="gramEnd"/>
      <w:r w:rsidRPr="00E442D9">
        <w:rPr>
          <w:rFonts w:ascii="Arial" w:hAnsi="Arial" w:cs="Arial"/>
        </w:rPr>
        <w:t xml:space="preserve"> как на бумажных, так и на электронных носителях информации;</w:t>
      </w:r>
    </w:p>
    <w:p w:rsidR="00E442D9" w:rsidRPr="00E442D9" w:rsidRDefault="00E442D9" w:rsidP="00E442D9">
      <w:pPr>
        <w:pStyle w:val="a9"/>
        <w:numPr>
          <w:ilvl w:val="0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eastAsia="Calibri" w:hAnsi="Arial" w:cs="Arial"/>
          <w:lang w:eastAsia="en-US"/>
        </w:rPr>
        <w:t>выполнение мероприятий по размещению информации на едином портале,</w:t>
      </w:r>
      <w:r w:rsidRPr="00E442D9">
        <w:rPr>
          <w:rStyle w:val="FontStyle38"/>
          <w:rFonts w:ascii="Arial" w:hAnsi="Arial" w:cs="Arial"/>
          <w:sz w:val="24"/>
          <w:szCs w:val="24"/>
        </w:rPr>
        <w:t xml:space="preserve"> 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«Электронный бюджет»</w:t>
      </w:r>
      <w:r w:rsidRPr="00E442D9">
        <w:rPr>
          <w:rFonts w:ascii="Arial" w:hAnsi="Arial" w:cs="Arial"/>
        </w:rPr>
        <w:t xml:space="preserve">. </w:t>
      </w:r>
    </w:p>
    <w:p w:rsidR="00E442D9" w:rsidRPr="00E442D9" w:rsidRDefault="00E442D9" w:rsidP="00E442D9">
      <w:pPr>
        <w:pStyle w:val="a9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1.3.Право первой подписи при оформлении бухгалтерских документов (в том числе и платежных), принадлежит Заказчику.</w:t>
      </w:r>
    </w:p>
    <w:p w:rsidR="00E442D9" w:rsidRPr="00E442D9" w:rsidRDefault="00E442D9" w:rsidP="00E442D9">
      <w:pPr>
        <w:pStyle w:val="a5"/>
        <w:widowControl w:val="0"/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 w:rsidRPr="00E442D9">
        <w:rPr>
          <w:rFonts w:ascii="Arial" w:hAnsi="Arial" w:cs="Arial"/>
          <w:b/>
          <w:sz w:val="24"/>
          <w:szCs w:val="24"/>
        </w:rPr>
        <w:t>Право второй подписи при оформлении бухгалтерских документов (в том числе и платежных) принадлежит начальнику Исполнителя.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Заказчику совместно с Исполнителем необходимо определить перечень должностных лиц, наделяемых правом электронной цифровой подписи при обмене электронными документами в системе электронного документооборота.</w:t>
      </w:r>
      <w:r w:rsidRPr="00E442D9">
        <w:rPr>
          <w:rFonts w:ascii="Arial" w:hAnsi="Arial" w:cs="Arial"/>
        </w:rPr>
        <w:br/>
      </w: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Требования к качеству ведения бюджетного (бухгалтерского) учета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proofErr w:type="gramStart"/>
      <w:r w:rsidRPr="00E442D9">
        <w:rPr>
          <w:rFonts w:ascii="Arial" w:hAnsi="Arial" w:cs="Arial"/>
        </w:rPr>
        <w:t xml:space="preserve">Ведение бюджетного (бухгалтерского) учета осуществляется Исполнителем в строгом соответствии с порядком, определенным инструкцией по бюджетному учету, утвержденной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- Инструкция). </w:t>
      </w:r>
      <w:proofErr w:type="gramEnd"/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Начисление налогов и сборов, а также предоставление налоговых деклараций и отчетов осуществляются Исполнителем в строгом соответствии с порядком, определенным налоговым законодательством.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Составление и предоставление бюджетной (бухгалтерской) и финансовой отчетности осуществляется в соответствии с приказом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E442D9">
          <w:rPr>
            <w:rFonts w:ascii="Arial" w:hAnsi="Arial" w:cs="Arial"/>
          </w:rPr>
          <w:t>2010 г</w:t>
        </w:r>
      </w:smartTag>
      <w:r w:rsidRPr="00E442D9">
        <w:rPr>
          <w:rFonts w:ascii="Arial" w:hAnsi="Arial" w:cs="Arial"/>
        </w:rPr>
        <w:t xml:space="preserve">. № 191н (с изменениями и дополнениями). 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При исполнении функций по ведению бюджетного (бухгалтерского) учета Исполнитель обязан соблюдать требования Федерального закона от 27 июля 2006 года № 152-ФЗ «О персональных данных».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contextualSpacing w:val="0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lastRenderedPageBreak/>
        <w:t>Исполнителем в рамках настоящего соглашения обеспечивается внутренний контроль качества ведения бюджетного (бухгалтерского) учета деятельности Заказчика, формирования бухгалтерской и налоговой отчетности.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Ведение бюджетного (бухгалтерского) учета хозяйственной деятельности Заказчика осуществляется Исполнителем в автоматизированном режиме с использованием программного продукта 1С Предприятие. 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ind w:left="0" w:firstLine="567"/>
        <w:contextualSpacing w:val="0"/>
        <w:jc w:val="both"/>
        <w:rPr>
          <w:rFonts w:ascii="Arial" w:hAnsi="Arial" w:cs="Arial"/>
        </w:rPr>
      </w:pPr>
      <w:r w:rsidRPr="00E442D9">
        <w:rPr>
          <w:rFonts w:ascii="Arial" w:hAnsi="Arial" w:cs="Arial"/>
        </w:rPr>
        <w:t>Уровень квалификации работников Исполнителя должен соответствовать требованиям, установленным Федеральным законом от 06 декабря 2011 года № 402 – ФЗ «О бухгалтерском учете» и приказом Министерства труда Российской Федерации от 22 декабря 2014 года  № 1061н «Об утверждении профессионального стандарта «Бухгалтер».</w:t>
      </w:r>
    </w:p>
    <w:p w:rsidR="00E442D9" w:rsidRPr="00E442D9" w:rsidRDefault="00E442D9" w:rsidP="00E442D9">
      <w:pPr>
        <w:pStyle w:val="a9"/>
        <w:tabs>
          <w:tab w:val="left" w:pos="567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spacing w:after="200"/>
        <w:ind w:left="0" w:firstLine="0"/>
        <w:jc w:val="center"/>
        <w:rPr>
          <w:rFonts w:ascii="Arial" w:hAnsi="Arial" w:cs="Arial"/>
          <w:b/>
          <w:bCs/>
          <w:kern w:val="32"/>
        </w:rPr>
      </w:pPr>
      <w:r w:rsidRPr="00E442D9">
        <w:rPr>
          <w:rFonts w:ascii="Arial" w:hAnsi="Arial" w:cs="Arial"/>
          <w:b/>
          <w:bCs/>
          <w:kern w:val="32"/>
        </w:rPr>
        <w:t>Регламент взаимодействия Заказчика с Исполнителем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Все факты финансово-хозяйственной жизни Заказчика оформляются первичными учетными документами. Первичные учетные документы составляются Заказчиком в соответствии с распределением функций и обязанностей, утвержденным приложением 1 к настоящему Соглашению. 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реестра, составляемого по установленной форме, являющейся приложением 2 к настоящему договору.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proofErr w:type="gramStart"/>
      <w:r w:rsidRPr="00E442D9">
        <w:rPr>
          <w:rFonts w:ascii="Arial" w:hAnsi="Arial" w:cs="Arial"/>
        </w:rPr>
        <w:t>Первичные учетные документы Заказчика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содержать следующие обязательные реквизиты:</w:t>
      </w:r>
      <w:proofErr w:type="gramEnd"/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наименование документа;</w:t>
      </w:r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дату составления документа;</w:t>
      </w:r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содержание хозяйственной операции;</w:t>
      </w:r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измерители хозяйственной операции в натуральном и денежном выражении;</w:t>
      </w:r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E442D9" w:rsidRPr="00E442D9" w:rsidRDefault="00E442D9" w:rsidP="00E442D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личные подписи указанных лиц и их расшифровка.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Документирование операций с имуществом, обязательствами, а также иных фактов хозяйственной деятельности, ведение регистров бюджетного учета осуществляется на русском языке. 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Для ведения бюджетного (бухгалтерского) учета Заказчика применяются регистры, содержащие обязательные реквизиты и показатели, установленные Инструкцией.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отражаются накопительным способом в следующих регистрах бюджетного учета: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операций по счету «Касса»;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операций с безналичными денежными средствами;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операций расчетов с подотчетными лицами;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операций расчетов с поставщиками и подрядчиками;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операций расчетов с дебиторами по доходам;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операций расчетов по оплате труда;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lastRenderedPageBreak/>
        <w:t>Журнал операций по выбытию и перемещению нефинансовых активов;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Журнал по прочим операциям;</w:t>
      </w:r>
    </w:p>
    <w:p w:rsidR="00E442D9" w:rsidRPr="00E442D9" w:rsidRDefault="00E442D9" w:rsidP="00E442D9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t>Главная книга.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Записи в журналы операций осуществляются по мере совершения операций, как на основании отдельных документов, так и на основании группы однородных документов. 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Журналы операций подписываются руководителем Исполнителя и бухгалтером Исполнителя, составившим журнал операций.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По истечении месяца данные оборотов по счетам из журналов операций записываются в Главную книгу.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По истечении каждого отчетного месяца первичные учетные документы, относящиеся к соответствующим журналам операций, должны быть подобраны в хронологическом порядке и сброшюрованы. При незначительном количестве документов брошюровку можно производить за несколько месяцев в одну папку (дело). На обложке следует указать: наименование Заказчика; название и порядковый номер папки (дела) в соответствии с номенклатурой дел Исполнителя; отчетный период - год и месяц; начальный и последний номера журналов операций; количество листов в папке (деле). 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Сформированный комплект ежемесячной, квартальной и годовой бухгалтерской (финансовой) отчетности, налоговых деклараций, отчетных форм во внебюджетные фонды и органы государственной статистики, составление сведений по НДФЛ, персонифицированному учету и другой отчетности, предусмотренной согласованным перечнем, являющимся приложением 3 к настоящему соглашению, предоставляется Заказчику для визирования. По требованию Заказчика Исполнитель обязан давать необходимые пояснения по содержанию отчетности.</w:t>
      </w:r>
    </w:p>
    <w:p w:rsidR="00E442D9" w:rsidRPr="00E442D9" w:rsidRDefault="00E442D9" w:rsidP="00E442D9">
      <w:pPr>
        <w:pStyle w:val="a9"/>
        <w:tabs>
          <w:tab w:val="left" w:pos="567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Arial" w:hAnsi="Arial" w:cs="Arial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Обязанности сторон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442D9">
        <w:rPr>
          <w:rFonts w:ascii="Arial" w:hAnsi="Arial" w:cs="Arial"/>
          <w:b/>
          <w:sz w:val="24"/>
          <w:szCs w:val="24"/>
        </w:rPr>
        <w:tab/>
        <w:t>Заказчик обязуется: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Передать распоряжением ведение бюджетного (бухгалтерского) и налогового учета и всю полноту ответственности за своевременное представление полной и достоверной бухгалтерской и иной отчетности, составленной от имени Заказчика, Исполнителю.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Своевременно </w:t>
      </w:r>
      <w:proofErr w:type="gramStart"/>
      <w:r w:rsidRPr="00E442D9">
        <w:rPr>
          <w:rFonts w:ascii="Arial" w:hAnsi="Arial" w:cs="Arial"/>
        </w:rPr>
        <w:t>предоставлять Исполнителю необходимые первичные учетные документы</w:t>
      </w:r>
      <w:proofErr w:type="gramEnd"/>
      <w:r w:rsidRPr="00E442D9">
        <w:rPr>
          <w:rFonts w:ascii="Arial" w:hAnsi="Arial" w:cs="Arial"/>
        </w:rPr>
        <w:t xml:space="preserve"> (копии выписок из распоряжений, которые непосредственно относятся к исполнению сметы расходов, договоры, табеля, акты выполненных работ, товарные накладные, иную первичную документацию).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Обеспечить достоверность, содержащихся в первичных документах данных.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Выполнять требования Исполнителя в части порядка оформления и представления необходимых документов и сведений.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442D9">
        <w:rPr>
          <w:rFonts w:ascii="Arial" w:hAnsi="Arial" w:cs="Arial"/>
          <w:b/>
          <w:sz w:val="24"/>
          <w:szCs w:val="24"/>
        </w:rPr>
        <w:tab/>
        <w:t xml:space="preserve"> Исполнитель обязуется: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Вести операции по открытым лицевым счетам Заказчика.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Обеспечить квалифицированное ведение бюджетного (бухгалтерского) и налогового учета и отчетности в соответствии с действующими нормативными актами.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Своевременно представлять необходимую бухгалтерскую и налоговую отчетность в государственные органы.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Предупреждать Заказчика о возможных последствиях, осуществляемых хозяйственных операций.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lastRenderedPageBreak/>
        <w:t>Соблюдать конфиденциальность информации о Заказчике, ставшей известной Исполнителю в связи с оказанием услуг по настоящему Соглашению, не разглашать и не передавать в какой-либо форме такую информацию третьим лицам.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Незамедлительно уведомлять Заказчика о том, что исполнение соглашения задерживается, в том числе и из-за отсутствия необходимых документов и информации.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Назначить ответственного за исполнение настоящего соглашения и привлекать при необходимости иных работников.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Проводить инструктаж материально-ответственных лиц Заказчика по вопросам учета, хранения и списания материальных ценностей.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Выборочно участвовать в проведении инвентаризации материальных ценностей.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Предварительно консультировать по вопросам законности совершаемых финансово-хозяйственных операций, оформлению учетных документов.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учреждения, который несет всю полноту ответственности за последствия осуществления таких операций.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Определить перечень должностных лиц, наделенных правом электронной цифровой подписи при обмене электронными документами в системе электронного документооборота.</w:t>
      </w:r>
    </w:p>
    <w:p w:rsidR="00E442D9" w:rsidRPr="00E442D9" w:rsidRDefault="00E442D9" w:rsidP="00E442D9">
      <w:pPr>
        <w:pStyle w:val="a9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" w:hAnsi="Arial" w:cs="Arial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Права сторон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442D9">
        <w:rPr>
          <w:rFonts w:ascii="Arial" w:hAnsi="Arial" w:cs="Arial"/>
          <w:b/>
          <w:sz w:val="24"/>
          <w:szCs w:val="24"/>
        </w:rPr>
        <w:t>Заказчик имеет право: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Запрашивать информацию, прямо не поименованную в настоящем Соглашении, но необходимую для управленческих нужд, представления в вышестоящие органы исполнительной власти и учреждения.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Требовать своевременного и полного исполнения обязательств Исполнителя по данному Соглашению.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E442D9">
        <w:rPr>
          <w:rFonts w:ascii="Arial" w:hAnsi="Arial" w:cs="Arial"/>
          <w:b/>
          <w:sz w:val="24"/>
          <w:szCs w:val="24"/>
        </w:rPr>
        <w:t>Исполнитель имеет право: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Запрашивать информацию, прямо не поименованную в настоящем соглашении, но необходимую для исполнения своих обязательств.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Требовать своевременного и правильного оформления сотрудниками Заказчика первичных учетных документов.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Требовать от Заказчика привлечения к дисциплинарной ответственности лиц, допустивших нарушения при оформлении и представлении документов.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Порядок расчета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-142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Бюджетное (бухгалтерское) обслуживание по настоящему Соглашению Исполнитель осуществляет безвозмездно (за счет средств бюджетного финансирования, выделенных на его содержание).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Ответственность сторон и порядок разрешения споров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Исполнитель несет ответственность:</w:t>
      </w:r>
    </w:p>
    <w:p w:rsidR="00E442D9" w:rsidRPr="00E442D9" w:rsidRDefault="00E442D9" w:rsidP="00E442D9">
      <w:pPr>
        <w:pStyle w:val="a9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 соответствие ведения бюджетного (бухгалтерского) учета требованиям нормативных актов по бюджетному (бухгалтерскому) и налоговому учету и отчетности;</w:t>
      </w:r>
    </w:p>
    <w:p w:rsidR="00E442D9" w:rsidRPr="00E442D9" w:rsidRDefault="00E442D9" w:rsidP="00E442D9">
      <w:pPr>
        <w:pStyle w:val="a9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за осуществление внутреннего финансового </w:t>
      </w:r>
      <w:proofErr w:type="gramStart"/>
      <w:r w:rsidRPr="00E442D9">
        <w:rPr>
          <w:rFonts w:ascii="Arial" w:hAnsi="Arial" w:cs="Arial"/>
        </w:rPr>
        <w:t>контроля за</w:t>
      </w:r>
      <w:proofErr w:type="gramEnd"/>
      <w:r w:rsidRPr="00E442D9">
        <w:rPr>
          <w:rFonts w:ascii="Arial" w:hAnsi="Arial" w:cs="Arial"/>
        </w:rPr>
        <w:t xml:space="preserve"> правильностью совершения хозяйственных операций;</w:t>
      </w:r>
    </w:p>
    <w:p w:rsidR="00E442D9" w:rsidRPr="00E442D9" w:rsidRDefault="00E442D9" w:rsidP="00E442D9">
      <w:pPr>
        <w:pStyle w:val="a9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 оформление первичных учетных документов;</w:t>
      </w:r>
    </w:p>
    <w:p w:rsidR="00E442D9" w:rsidRPr="00E442D9" w:rsidRDefault="00E442D9" w:rsidP="00E442D9">
      <w:pPr>
        <w:pStyle w:val="a9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lastRenderedPageBreak/>
        <w:t>за своевременность сроков формирования бюджетной (бухгалтерской) и налоговой отчетности;</w:t>
      </w:r>
    </w:p>
    <w:p w:rsidR="00E442D9" w:rsidRPr="00E442D9" w:rsidRDefault="00E442D9" w:rsidP="00E442D9">
      <w:pPr>
        <w:pStyle w:val="a9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 за подготовку платежных документов.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Заказчик несет ответственность за достоверность, полноту сведений и надлежащее оформление документов, предоставляемых Исполнителю согласно настоящему Соглашению.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Ответственность сторон по настоящему Соглашению определяется действующим Законодательством РФ и РБ.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 xml:space="preserve">Стороны Соглашения </w:t>
      </w:r>
      <w:proofErr w:type="gramStart"/>
      <w:r w:rsidRPr="00E442D9">
        <w:rPr>
          <w:rFonts w:ascii="Arial" w:hAnsi="Arial" w:cs="Arial"/>
        </w:rPr>
        <w:t>предпринимают все усилия</w:t>
      </w:r>
      <w:proofErr w:type="gramEnd"/>
      <w:r w:rsidRPr="00E442D9">
        <w:rPr>
          <w:rFonts w:ascii="Arial" w:hAnsi="Arial" w:cs="Arial"/>
        </w:rPr>
        <w:t xml:space="preserve"> для урегулирования возникших между ними разногласий. Споры, которые не могут быть улажены по настоящему Соглашению, решаются в установленном законодательством порядке арбитражным или третейским судом.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Срок действия и порядок прекращения соглашения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Соглашение вступает в силу с 01 января 2020 года и до 31 декабря 2020 года.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В случае прекращения (расторжения) Соглашения Исполнитель обязуется передать Заказчику по акту приема-передачи всю бухгалтерскую и налоговую отчетную документацию Заказчика (в том числе подлинники и первичные документы, подлежащие дальнейшему использованию, а также хранению, сдаче в архив и т.д.).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442D9" w:rsidRPr="00E442D9" w:rsidRDefault="00E442D9" w:rsidP="00E442D9">
      <w:pPr>
        <w:pStyle w:val="a9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Arial" w:hAnsi="Arial" w:cs="Arial"/>
          <w:b/>
        </w:rPr>
      </w:pPr>
      <w:r w:rsidRPr="00E442D9">
        <w:rPr>
          <w:rFonts w:ascii="Arial" w:hAnsi="Arial" w:cs="Arial"/>
          <w:b/>
        </w:rPr>
        <w:t>Прочие условия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Стороны соглашения согласовывают свои финансовые и иные действия только по обязательствам и условиям, предусмотренным настоящим соглашением.</w:t>
      </w:r>
    </w:p>
    <w:p w:rsidR="00E442D9" w:rsidRPr="00E442D9" w:rsidRDefault="00E442D9" w:rsidP="00E442D9">
      <w:pPr>
        <w:pStyle w:val="a9"/>
        <w:numPr>
          <w:ilvl w:val="1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Arial" w:hAnsi="Arial" w:cs="Arial"/>
        </w:rPr>
      </w:pPr>
      <w:r w:rsidRPr="00E442D9">
        <w:rPr>
          <w:rFonts w:ascii="Arial" w:hAnsi="Arial" w:cs="Arial"/>
        </w:rPr>
        <w:t>Стороны освобождаются от ответственности в случае появления форс-мажорных обстоятельств, возникших после заключения Соглашения. Сторона Соглашения, первая узнавшая о возникновении таких обстоятельств, в течение одних суток обязана информировать о них другую сторону. В случае признания последней форс-мажора, стороны приостанавливают действия соглашения до достижения соглашения о дальнейших взаимных обязательствах.</w:t>
      </w:r>
    </w:p>
    <w:p w:rsidR="00E442D9" w:rsidRPr="00E442D9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E442D9">
        <w:rPr>
          <w:rFonts w:ascii="Arial" w:hAnsi="Arial" w:cs="Arial"/>
          <w:b/>
          <w:sz w:val="24"/>
          <w:szCs w:val="24"/>
        </w:rPr>
        <w:t>10. Адреса и подписи сторон:</w:t>
      </w:r>
    </w:p>
    <w:tbl>
      <w:tblPr>
        <w:tblW w:w="0" w:type="auto"/>
        <w:jc w:val="center"/>
        <w:tblLook w:val="00A0"/>
      </w:tblPr>
      <w:tblGrid>
        <w:gridCol w:w="4644"/>
        <w:gridCol w:w="4648"/>
      </w:tblGrid>
      <w:tr w:rsidR="00E442D9" w:rsidRPr="00E442D9" w:rsidTr="00D35F44">
        <w:trPr>
          <w:jc w:val="center"/>
        </w:trPr>
        <w:tc>
          <w:tcPr>
            <w:tcW w:w="4644" w:type="dxa"/>
          </w:tcPr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«Централизованная бухгалтерия сельских поселений муниципального района </w:t>
            </w:r>
            <w:proofErr w:type="spellStart"/>
            <w:r w:rsidRPr="00E442D9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E442D9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Башкортостан» 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 xml:space="preserve">452120, РБ, </w:t>
            </w:r>
            <w:proofErr w:type="spellStart"/>
            <w:r w:rsidRPr="00E442D9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E442D9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E442D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442D9">
              <w:rPr>
                <w:rFonts w:ascii="Arial" w:hAnsi="Arial" w:cs="Arial"/>
                <w:sz w:val="24"/>
                <w:szCs w:val="24"/>
              </w:rPr>
              <w:t>аевский, ул. Победы, 2а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>Начальник МКУ «Централизованная бухгалтерия»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proofErr w:type="spellStart"/>
            <w:r w:rsidRPr="00E442D9">
              <w:rPr>
                <w:rFonts w:ascii="Arial" w:hAnsi="Arial" w:cs="Arial"/>
                <w:sz w:val="24"/>
                <w:szCs w:val="24"/>
              </w:rPr>
              <w:t>Побегус</w:t>
            </w:r>
            <w:proofErr w:type="spellEnd"/>
            <w:r w:rsidRPr="00E442D9">
              <w:rPr>
                <w:rFonts w:ascii="Arial" w:hAnsi="Arial" w:cs="Arial"/>
                <w:sz w:val="24"/>
                <w:szCs w:val="24"/>
              </w:rPr>
              <w:t xml:space="preserve"> М.А.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</w:tcPr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442D9">
              <w:rPr>
                <w:rFonts w:ascii="Arial" w:hAnsi="Arial" w:cs="Arial"/>
                <w:sz w:val="24"/>
                <w:szCs w:val="24"/>
              </w:rPr>
              <w:t>Слаковский</w:t>
            </w:r>
            <w:proofErr w:type="spellEnd"/>
            <w:r w:rsidRPr="00E442D9">
              <w:rPr>
                <w:rFonts w:ascii="Arial" w:hAnsi="Arial" w:cs="Arial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E442D9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E442D9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 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 xml:space="preserve">452120, РБ, </w:t>
            </w:r>
            <w:proofErr w:type="spellStart"/>
            <w:r w:rsidRPr="00E442D9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E442D9">
              <w:rPr>
                <w:rFonts w:ascii="Arial" w:hAnsi="Arial" w:cs="Arial"/>
                <w:sz w:val="24"/>
                <w:szCs w:val="24"/>
              </w:rPr>
              <w:t xml:space="preserve"> район, с</w:t>
            </w:r>
            <w:proofErr w:type="gramStart"/>
            <w:r w:rsidRPr="00E442D9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E442D9">
              <w:rPr>
                <w:rFonts w:ascii="Arial" w:hAnsi="Arial" w:cs="Arial"/>
                <w:sz w:val="24"/>
                <w:szCs w:val="24"/>
              </w:rPr>
              <w:t>ксеново, ул. Советская, 14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442D9">
              <w:rPr>
                <w:rFonts w:ascii="Arial" w:hAnsi="Arial" w:cs="Arial"/>
                <w:sz w:val="24"/>
                <w:szCs w:val="24"/>
              </w:rPr>
              <w:t>_______________ Сидоров Д.А.</w:t>
            </w: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2D9" w:rsidRP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42D9" w:rsidRPr="00E442D9" w:rsidRDefault="00E442D9" w:rsidP="00E442D9">
      <w:pPr>
        <w:rPr>
          <w:rFonts w:ascii="Arial" w:hAnsi="Arial" w:cs="Arial"/>
          <w:sz w:val="24"/>
          <w:szCs w:val="24"/>
        </w:rPr>
      </w:pPr>
      <w:r w:rsidRPr="00E442D9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W w:w="0" w:type="auto"/>
        <w:jc w:val="center"/>
        <w:tblLook w:val="00A0"/>
      </w:tblPr>
      <w:tblGrid>
        <w:gridCol w:w="4644"/>
        <w:gridCol w:w="4648"/>
      </w:tblGrid>
      <w:tr w:rsidR="00E442D9" w:rsidRPr="0045078F" w:rsidTr="00D35F44">
        <w:trPr>
          <w:trHeight w:val="68"/>
          <w:jc w:val="center"/>
        </w:trPr>
        <w:tc>
          <w:tcPr>
            <w:tcW w:w="4644" w:type="dxa"/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4648" w:type="dxa"/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</w:pPr>
          </w:p>
        </w:tc>
      </w:tr>
      <w:tr w:rsidR="00E442D9" w:rsidRPr="0045078F" w:rsidTr="00D35F44">
        <w:tblPrEx>
          <w:jc w:val="left"/>
        </w:tblPrEx>
        <w:tc>
          <w:tcPr>
            <w:tcW w:w="4644" w:type="dxa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4648" w:type="dxa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i/>
              </w:rPr>
            </w:pPr>
            <w:bookmarkStart w:id="1" w:name="_GoBack"/>
            <w:bookmarkEnd w:id="1"/>
            <w:r w:rsidRPr="0045078F">
              <w:rPr>
                <w:bCs/>
                <w:i/>
              </w:rPr>
              <w:t xml:space="preserve">      Приложение 1</w:t>
            </w:r>
          </w:p>
          <w:p w:rsidR="00E442D9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</w:rPr>
            </w:pPr>
            <w:r w:rsidRPr="0045078F">
              <w:rPr>
                <w:bCs/>
                <w:i/>
              </w:rPr>
              <w:t xml:space="preserve">к </w:t>
            </w:r>
            <w:r w:rsidRPr="0045078F">
              <w:rPr>
                <w:i/>
              </w:rPr>
              <w:t xml:space="preserve">Соглашению по ведению </w:t>
            </w:r>
            <w:proofErr w:type="gramStart"/>
            <w:r w:rsidRPr="0045078F">
              <w:rPr>
                <w:i/>
              </w:rPr>
              <w:t>бюджетного</w:t>
            </w:r>
            <w:proofErr w:type="gramEnd"/>
          </w:p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 xml:space="preserve">      </w:t>
            </w:r>
            <w:r w:rsidRPr="0045078F">
              <w:rPr>
                <w:i/>
              </w:rPr>
              <w:t xml:space="preserve">(бухгалтерского) учета 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</w:tr>
    </w:tbl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45078F">
        <w:rPr>
          <w:b/>
          <w:bCs/>
        </w:rPr>
        <w:t xml:space="preserve">Распределение функций и обязанностей </w:t>
      </w:r>
      <w:proofErr w:type="gramStart"/>
      <w:r w:rsidRPr="0045078F">
        <w:rPr>
          <w:b/>
          <w:bCs/>
        </w:rPr>
        <w:t>между</w:t>
      </w:r>
      <w:proofErr w:type="gramEnd"/>
      <w:r w:rsidRPr="0045078F">
        <w:rPr>
          <w:b/>
          <w:bCs/>
        </w:rPr>
        <w:t xml:space="preserve"> </w:t>
      </w: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</w:rPr>
      </w:pPr>
      <w:r w:rsidRPr="0045078F">
        <w:rPr>
          <w:b/>
          <w:bCs/>
        </w:rPr>
        <w:t>Заказчиком и Исполнителем в рамках исполнения Соглашения</w:t>
      </w:r>
      <w:r w:rsidRPr="0045078F">
        <w:rPr>
          <w:b/>
          <w:bCs/>
          <w:vertAlign w:val="superscript"/>
        </w:rPr>
        <w:footnoteReference w:id="2"/>
      </w: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</w:pPr>
    </w:p>
    <w:tbl>
      <w:tblPr>
        <w:tblW w:w="0" w:type="auto"/>
        <w:jc w:val="center"/>
        <w:tblInd w:w="-635" w:type="dxa"/>
        <w:tblLayout w:type="fixed"/>
        <w:tblLook w:val="0000"/>
      </w:tblPr>
      <w:tblGrid>
        <w:gridCol w:w="4608"/>
        <w:gridCol w:w="34"/>
        <w:gridCol w:w="4643"/>
      </w:tblGrid>
      <w:tr w:rsidR="00E442D9" w:rsidRPr="0045078F" w:rsidTr="00D35F44">
        <w:trPr>
          <w:trHeight w:val="23"/>
          <w:tblHeader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5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Заказчика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pStyle w:val="a7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507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Функции Исполнителя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78F">
              <w:rPr>
                <w:b/>
                <w:bCs/>
              </w:rPr>
              <w:t>Учет основных средств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Сбор первичных документов по учету основных средств: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контракт (договор);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товарная накладная поставщика;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приема-передачи ОС (ф. 0306001); (ф. 0306031);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накладная на внутреннее перемещение объектов (ф. 0306032);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приеме-сдаче отремонтированных, реконструированных, модернизированных объектов основных средств (ф. 0306002);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требование-накладная (ф. 0315006);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ведомость выдачи материальных ценностей на нужды учреждения (ф. 0504210);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списании объекта основных средств (кроме автотранспортных средств) (ф. 0306003);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списании автотранспортных средств (ф. 0306004);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списании мягкого и хозяйственного инвентаря (ф. 0504143).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lastRenderedPageBreak/>
              <w:t xml:space="preserve"> 2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3. Проведение в случаях, предусмотренных учетной политикой переоценки основных средств (формирование и утверждение комиссии). 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4. </w:t>
            </w:r>
            <w:proofErr w:type="gramStart"/>
            <w:r w:rsidRPr="0045078F">
              <w:t>Контроль за</w:t>
            </w:r>
            <w:proofErr w:type="gramEnd"/>
            <w:r w:rsidRPr="0045078F">
              <w:t xml:space="preserve"> техническим состоянием и сохранностью основных средств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5. Оформление доверенностей на приобретение основных средств, ведение журнала учета доверенностей.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lastRenderedPageBreak/>
              <w:t>1. Проверка правильности оформления первичных документов по учету основных средств.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выбытием, сдачей (получением) в аренду, реконструкцией, модернизацией, техническим перевооружением, переоценкой основных средств на основании полученных и надлежащим образом оформленных первичных документов.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3. Ведение аналитического учета основных сре</w:t>
            </w:r>
            <w:proofErr w:type="gramStart"/>
            <w:r w:rsidRPr="0045078F">
              <w:t>дств в с</w:t>
            </w:r>
            <w:proofErr w:type="gramEnd"/>
            <w:r w:rsidRPr="0045078F">
              <w:t>оответствии с требованиями действующего законодательства.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4. Расчет и начисление амортизации основных средств.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5. Выборочное участие в проведении инвентаризации основных средств. Подготовка документов и отражение результатов инвентаризации в бюджетном учете.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6. Подготовка и передача Заказчику </w:t>
            </w:r>
            <w:r w:rsidRPr="0045078F">
              <w:lastRenderedPageBreak/>
              <w:t>отчетности на основании согласованного перечня.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7.Проведение выборочных проверок наличия основных средств.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8.Предоставление Заказчику информации по фактам хищения, недостач, просроченной дебиторской и кредиторской задолженности.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9. Определение и отражение в учете финансового результата.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10.Формирование журнала операций по выбытию и перемещению нефинансовых активов.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78F">
              <w:rPr>
                <w:b/>
                <w:bCs/>
              </w:rPr>
              <w:lastRenderedPageBreak/>
              <w:t>Учет товарно-материальных ценностей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Сбор первичных документов по учету материалов: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договор;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накладные поставщика;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приеме материалов (ф. 0315004);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требование-накладная (ф. 0315006);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ведомость выдачи материальных ценностей (ф. 0504210);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путевой лист (ф.ф. 0340002, 0345001, 0345002, 0345004, 0345005, 0345007);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списании материальных запасов (ф. 0504230);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акт о списании мягкого и хозяйственного инвентаря (ф. 0504143).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2. Проведение в порядке, 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3. Организация хранения и обеспечение сохранности материалов.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lastRenderedPageBreak/>
              <w:t>4. Принятие участия в истребовании дебиторской задолженности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5. Оформление доверенностей на приобретение ТМЦ, ведение журнала учета доверенностей.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6. </w:t>
            </w:r>
            <w:proofErr w:type="gramStart"/>
            <w:r w:rsidRPr="0045078F">
              <w:t>Контроль за</w:t>
            </w:r>
            <w:proofErr w:type="gramEnd"/>
            <w:r w:rsidRPr="0045078F"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lastRenderedPageBreak/>
              <w:t>1. Проверка правильности оформления первичных документов по учету материалов.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2. Своевременное, полное и достоверное отражение на счетах бюджетного (бухгалтерского) учета и в учетных регистрах фактов финансово-хозяйственной жизни,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4. Выборочное участие в проведении инвентаризации материалов. Отражение результатов инвентаризации в бюджетном (бухгалтерском) учете.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5. Определение и отражение в учете финансового результата от реализации материалов.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6. Подготовка и передача Заказчику отчетности на основании согласованного </w:t>
            </w:r>
            <w:r w:rsidRPr="0045078F">
              <w:lastRenderedPageBreak/>
              <w:t>перечня.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7. Проведение выборочных проверок наличия товарно-материальных ценностей (ТМЦ).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8. Внесение данных по списанию ГСМ в 1С Бухгалтерия.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9.Формирование журнала операций по выбытию и перемещению нефинансовых активов.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5078F">
              <w:rPr>
                <w:b/>
                <w:bCs/>
              </w:rPr>
              <w:lastRenderedPageBreak/>
              <w:t>Учет расчетов с подотчетными лицами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Сбор первичных документов по расчетам с подотчетными лицами: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- авансовый отчет с приложением оправдательных документов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5078F">
              <w:rPr>
                <w:lang w:val="en-US"/>
              </w:rPr>
              <w:t xml:space="preserve">2. </w:t>
            </w:r>
            <w:r w:rsidRPr="0045078F">
              <w:t>Утверждение авансовых отчетов.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1. Проверка правильности оформления первичных документов по расчетам с подотчетными лицами.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2. Своевременное, полное и достоверное отражение на счетах бухгалтерского учета и в учетных регистрах расчетов с подотчетными лицами.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3. Ведение аналитического учета в соответствии с требованиями действующего законодательства.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4. Подготовка и передача руководителю государственного учреждения отчетов на основании согласованного перечня.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5. Формирование журнала операций расчетов с подотчетными лицами.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5078F">
              <w:rPr>
                <w:b/>
                <w:bCs/>
              </w:rPr>
              <w:t>Учет операций с безналичными денежными средствами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Подписание платежных документов (договор, счет, счет-фактура, акт выполненных работ, акт о предоставленной услуге, товарная накладная</w:t>
            </w:r>
            <w:r>
              <w:t>, УПД</w:t>
            </w:r>
            <w:r w:rsidRPr="0045078F">
              <w:t>)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2. Передача платежных документов на исполнение исполнителю 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1.Своевременное, полное и достоверное отражение на счетах бюджетного учета и в учетных регистрах фактов финансово-хозяйственной жизни, связанных с осуществлением платежей через казначейство, на основании полученных выписок и приложений к ним.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2. Подготовка платежных документов </w:t>
            </w:r>
            <w:proofErr w:type="gramStart"/>
            <w:r w:rsidRPr="0045078F">
              <w:t>на оплату расходов по обязательствам Заказчика в соответствии с требованиями Указаний о порядке</w:t>
            </w:r>
            <w:proofErr w:type="gramEnd"/>
            <w:r w:rsidRPr="0045078F">
              <w:t xml:space="preserve"> применения бюджетной </w:t>
            </w:r>
            <w:r w:rsidRPr="0045078F">
              <w:lastRenderedPageBreak/>
              <w:t>классификации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3. Подготовка и передача руководителю Заказчика отчетов на основании согласованного перечня.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4.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платежей. Информация должна включать в себя сумму, реквизиты получателя и формулировку назначения платежа.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5. Формирование журнала операций с безналичными денежными средствами.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5078F">
              <w:rPr>
                <w:b/>
                <w:bCs/>
              </w:rPr>
              <w:lastRenderedPageBreak/>
              <w:t>Учет расчетов с бюджетом и внебюджетными фондами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E442D9">
            <w:pPr>
              <w:numPr>
                <w:ilvl w:val="0"/>
                <w:numId w:val="4"/>
              </w:numPr>
              <w:tabs>
                <w:tab w:val="left" w:pos="0"/>
                <w:tab w:val="left" w:pos="56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 w:rsidRPr="0045078F">
              <w:t>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1. Начисление налогов и взносов во внебюджетные фонды. 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2. Отражение в учете финансовых санкций за нарушение действующего налогового законодательства.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5078F">
              <w:rPr>
                <w:b/>
                <w:bCs/>
              </w:rPr>
              <w:t>Учет расчетов по оплате труда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1. Предоставление </w:t>
            </w:r>
            <w:r>
              <w:t>Распоряжений</w:t>
            </w:r>
            <w:r w:rsidRPr="0045078F">
              <w:t xml:space="preserve"> на премирование, отпуск, прием, увольнение сотрудников, листков временной нетрудоспособности и других первичных документов, связанных с денежными выплатами.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2. Предоставление табеля учета использования рабочего времени.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1.Начисление аванса, заработной платы, пособий по временной нетрудоспособности и других выплат сотрудникам Заказчика.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2.Начисление налога на доходы физических лиц, удерживаемого из заработной платы сотрудников Заказчика. 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3.Составление расчетных и платежных (или расчетно-платежных) ведомостей и предоставление их руководителю Заказчика.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4.Подготовка и передача руководителю Заказчика отчетности на основании согласованного перечня.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5.Ведение индивидуальных и налоговых карточек сотрудников Заказчика. 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6.Ежемесячное предоставление информации о начисленной и выплаченной заработной плате </w:t>
            </w:r>
            <w:r w:rsidRPr="0045078F">
              <w:lastRenderedPageBreak/>
              <w:t>по каждому сотруднику.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7.Формирование журнала операций расчетов по оплате труда.</w:t>
            </w:r>
          </w:p>
        </w:tc>
      </w:tr>
      <w:tr w:rsidR="00E442D9" w:rsidRPr="0045078F" w:rsidTr="00D35F44">
        <w:trPr>
          <w:trHeight w:val="23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45078F">
              <w:rPr>
                <w:b/>
                <w:bCs/>
              </w:rPr>
              <w:lastRenderedPageBreak/>
              <w:t>Учет расчетов с поставщиками и подрядчиками</w:t>
            </w:r>
          </w:p>
        </w:tc>
      </w:tr>
      <w:tr w:rsidR="00E442D9" w:rsidRPr="0045078F" w:rsidTr="00D35F44">
        <w:trPr>
          <w:trHeight w:val="249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Сбор первичных документов по учету расчетов с поставщиками и подрядчиками.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2. </w:t>
            </w:r>
            <w:proofErr w:type="gramStart"/>
            <w:r w:rsidRPr="0045078F">
              <w:t>Контроль за</w:t>
            </w:r>
            <w:proofErr w:type="gramEnd"/>
            <w:r w:rsidRPr="0045078F">
              <w:t xml:space="preserve"> погашением кредиторской задолженности.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3.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Проверка правильности оформления первичных документов по расчетам с поставщиками и подрядчиками.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2. Своевременное, полное и достоверное отражение на счетах бюджетного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3. Подготовка и предоставление руководителю Заказчика актов сверки расчетов с контрагентами.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4. Оформление в учете зачетов взаимных требований.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6. Списание кредиторской задолженности с истекшим сроком исковой давности на основании информации руководителя Заказчика.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7. Подготовка и передача руководителю Заказчика отчетов на основании согласованного перечня.</w:t>
            </w:r>
          </w:p>
        </w:tc>
      </w:tr>
      <w:tr w:rsidR="00E442D9" w:rsidRPr="0045078F" w:rsidTr="00D35F44">
        <w:trPr>
          <w:trHeight w:val="70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5078F">
              <w:rPr>
                <w:b/>
                <w:bCs/>
              </w:rPr>
              <w:t>Учет прочих операций</w:t>
            </w:r>
          </w:p>
        </w:tc>
      </w:tr>
      <w:tr w:rsidR="00E442D9" w:rsidRPr="0045078F" w:rsidTr="00D35F44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1. Сбор первичных учетных документов, приказов, исполнительных листов, справок и т.д.</w:t>
            </w: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1. Проверка правильности оформления первичных документов по учету прочих операций.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 xml:space="preserve">2. Своевременное, полное и достоверное отражение на счетах бюджетного (бухгалтерского) учета и в учетных регистрах </w:t>
            </w:r>
            <w:r w:rsidRPr="0045078F">
              <w:lastRenderedPageBreak/>
              <w:t>прочих операций.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3. Подготовка и передача Заказчику отчетов на основании согласованного перечня.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4. Формирование журнала по прочим операциям.</w:t>
            </w:r>
          </w:p>
          <w:p w:rsidR="00E442D9" w:rsidRPr="0045078F" w:rsidRDefault="00E442D9" w:rsidP="00D35F44">
            <w:pPr>
              <w:tabs>
                <w:tab w:val="left" w:pos="360"/>
                <w:tab w:val="left" w:pos="567"/>
              </w:tabs>
              <w:autoSpaceDE w:val="0"/>
              <w:autoSpaceDN w:val="0"/>
              <w:adjustRightInd w:val="0"/>
            </w:pPr>
          </w:p>
        </w:tc>
      </w:tr>
      <w:tr w:rsidR="00E442D9" w:rsidRPr="0045078F" w:rsidTr="00D35F44">
        <w:trPr>
          <w:trHeight w:val="180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0439FD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39FD">
              <w:rPr>
                <w:b/>
              </w:rPr>
              <w:lastRenderedPageBreak/>
      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</w:t>
            </w:r>
            <w:r w:rsidRPr="0045078F">
              <w:t xml:space="preserve"> </w:t>
            </w:r>
            <w:r w:rsidRPr="000439FD">
              <w:rPr>
                <w:b/>
              </w:rPr>
              <w:t>муниципальных нужд"</w:t>
            </w:r>
          </w:p>
        </w:tc>
      </w:tr>
      <w:tr w:rsidR="00E442D9" w:rsidRPr="0045078F" w:rsidTr="00D35F44">
        <w:trPr>
          <w:trHeight w:val="180"/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Default="00E442D9" w:rsidP="00E442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</w:pPr>
            <w:r>
              <w:t>утверждение объема финансового обеспечения для осуществления закупок;</w:t>
            </w:r>
          </w:p>
          <w:p w:rsidR="00E442D9" w:rsidRDefault="00E442D9" w:rsidP="00E442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</w:pPr>
            <w:r>
              <w:t>утверждение планов-графиков закупок, определение победителей, определение поставщиков и подписание протоколов, подписание контрактов с поставщиками;</w:t>
            </w:r>
          </w:p>
          <w:p w:rsidR="00E442D9" w:rsidRDefault="00E442D9" w:rsidP="00E442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</w:pPr>
            <w:r>
              <w:t>утверждение пла</w:t>
            </w:r>
            <w:proofErr w:type="gramStart"/>
            <w:r>
              <w:t>н-</w:t>
            </w:r>
            <w:proofErr w:type="gramEnd"/>
            <w:r>
              <w:t xml:space="preserve"> закупок, план-графика и внесение в них изменений;</w:t>
            </w:r>
          </w:p>
          <w:p w:rsidR="00E442D9" w:rsidRDefault="00E442D9" w:rsidP="00E442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</w:pPr>
            <w:r>
              <w:t>утверждение документации о проведении закупок;</w:t>
            </w:r>
          </w:p>
          <w:p w:rsidR="00E442D9" w:rsidRDefault="00E442D9" w:rsidP="00E442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</w:pPr>
            <w:r>
              <w:t>проведение общественного обсуждения закупок в случаях предусмотренных законом 44-ФЗ;</w:t>
            </w:r>
          </w:p>
          <w:p w:rsidR="00E442D9" w:rsidRDefault="00E442D9" w:rsidP="00E442D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142"/>
              <w:jc w:val="both"/>
            </w:pPr>
            <w:r>
              <w:t>предоставление подписанных актов выполненных работ и исполнительной документации, промежуточных актов выполненных работ.</w:t>
            </w:r>
          </w:p>
          <w:p w:rsidR="00E442D9" w:rsidRPr="0045078F" w:rsidRDefault="00E442D9" w:rsidP="00D35F44">
            <w:pPr>
              <w:autoSpaceDE w:val="0"/>
              <w:autoSpaceDN w:val="0"/>
              <w:adjustRightInd w:val="0"/>
              <w:ind w:left="142" w:right="140"/>
              <w:jc w:val="both"/>
            </w:pPr>
          </w:p>
        </w:tc>
        <w:tc>
          <w:tcPr>
            <w:tcW w:w="4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Default="00E442D9" w:rsidP="00D35F44">
            <w:pPr>
              <w:ind w:right="140" w:firstLine="284"/>
              <w:jc w:val="both"/>
            </w:pPr>
            <w:r>
              <w:t xml:space="preserve">Осуществляет контроль </w:t>
            </w:r>
            <w:proofErr w:type="gramStart"/>
            <w:r>
              <w:t>за</w:t>
            </w:r>
            <w:proofErr w:type="gramEnd"/>
            <w:r>
              <w:t>:</w:t>
            </w:r>
          </w:p>
          <w:p w:rsidR="00E442D9" w:rsidRPr="000439FD" w:rsidRDefault="00E442D9" w:rsidP="00D35F44">
            <w:pPr>
              <w:ind w:right="140" w:firstLine="284"/>
              <w:jc w:val="both"/>
            </w:pPr>
            <w:r w:rsidRPr="000439FD">
              <w:t>1) 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</w:r>
          </w:p>
          <w:p w:rsidR="00E442D9" w:rsidRPr="000439FD" w:rsidRDefault="00E442D9" w:rsidP="00D35F44">
            <w:pPr>
              <w:ind w:right="140" w:firstLine="284"/>
              <w:jc w:val="both"/>
            </w:pPr>
            <w:r w:rsidRPr="000439FD">
              <w:t>2)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</w:p>
          <w:p w:rsidR="00E442D9" w:rsidRPr="000439FD" w:rsidRDefault="00E442D9" w:rsidP="00D35F44">
            <w:pPr>
              <w:ind w:right="140" w:firstLine="284"/>
              <w:jc w:val="both"/>
            </w:pPr>
            <w:r w:rsidRPr="000439FD">
              <w:t>а) в планах-графиках, информации, содержащейся в планах закупок;</w:t>
            </w:r>
          </w:p>
          <w:p w:rsidR="00E442D9" w:rsidRPr="000439FD" w:rsidRDefault="00E442D9" w:rsidP="00D35F44">
            <w:pPr>
              <w:ind w:right="140" w:firstLine="284"/>
              <w:jc w:val="both"/>
            </w:pPr>
            <w:r w:rsidRPr="000439FD">
              <w:t>б) в извещениях об осуществлении закупок, в документации о закупках, информации, содержащейся в планах-графиках;</w:t>
            </w:r>
          </w:p>
          <w:p w:rsidR="00E442D9" w:rsidRPr="000439FD" w:rsidRDefault="00E442D9" w:rsidP="00D35F44">
            <w:pPr>
              <w:ind w:right="140" w:firstLine="284"/>
              <w:jc w:val="both"/>
            </w:pPr>
            <w:r w:rsidRPr="000439FD">
              <w:t>в) в протоколах определения поставщиков (подрядчиков, исполнителей), информации, содержащейся в документации о закупках;</w:t>
            </w:r>
          </w:p>
          <w:p w:rsidR="00E442D9" w:rsidRPr="000439FD" w:rsidRDefault="00E442D9" w:rsidP="00D35F44">
            <w:pPr>
              <w:ind w:right="140" w:firstLine="284"/>
              <w:jc w:val="both"/>
            </w:pPr>
            <w:r w:rsidRPr="000439FD">
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</w:p>
          <w:p w:rsidR="00E442D9" w:rsidRPr="000439FD" w:rsidRDefault="00E442D9" w:rsidP="00D35F44">
            <w:pPr>
              <w:pStyle w:val="a5"/>
              <w:widowControl w:val="0"/>
              <w:ind w:right="140" w:firstLine="284"/>
              <w:rPr>
                <w:b/>
                <w:sz w:val="24"/>
                <w:szCs w:val="24"/>
              </w:rPr>
            </w:pPr>
            <w:proofErr w:type="spellStart"/>
            <w:r w:rsidRPr="000439FD">
              <w:rPr>
                <w:b/>
                <w:sz w:val="24"/>
                <w:szCs w:val="24"/>
              </w:rPr>
              <w:t>д</w:t>
            </w:r>
            <w:proofErr w:type="spellEnd"/>
            <w:r w:rsidRPr="000439FD">
              <w:rPr>
                <w:b/>
                <w:sz w:val="24"/>
                <w:szCs w:val="24"/>
              </w:rPr>
              <w:t xml:space="preserve">) в реестре контрактов, заключенных </w:t>
            </w:r>
            <w:r w:rsidRPr="000439FD">
              <w:rPr>
                <w:b/>
                <w:sz w:val="24"/>
                <w:szCs w:val="24"/>
              </w:rPr>
              <w:lastRenderedPageBreak/>
              <w:t>заказчиками, условиям контрактов.</w:t>
            </w:r>
          </w:p>
          <w:p w:rsidR="00E442D9" w:rsidRPr="000439FD" w:rsidRDefault="00E442D9" w:rsidP="00E442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</w:pPr>
            <w:r w:rsidRPr="000439FD">
              <w:t>разрабатывает план закупок; организует утверждение плана закупок; размещает в единой информационной системе в сфере закупок (далее - единая информационная система) план закупок и внесенные в него изменения;</w:t>
            </w:r>
          </w:p>
          <w:p w:rsidR="00E442D9" w:rsidRPr="000439FD" w:rsidRDefault="00E442D9" w:rsidP="00E442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</w:pPr>
            <w:r w:rsidRPr="000439FD">
              <w:t>разрабатывает план-график; осуществляет подготовку изменений для внесения в план-график; организует утверждение плана-графика;  размещает в единой информационной системе план-график и внесенные в него изменения;</w:t>
            </w:r>
          </w:p>
          <w:p w:rsidR="00E442D9" w:rsidRPr="000439FD" w:rsidRDefault="00E442D9" w:rsidP="00E442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</w:pPr>
            <w:r w:rsidRPr="000439FD">
              <w:t>подготавливает документацию, размещает в единой информационной системе, сопровождает процедуры закупок товаров, работ и услуг для обеспечения муниципальных услуг;</w:t>
            </w:r>
          </w:p>
          <w:p w:rsidR="00E442D9" w:rsidRPr="000439FD" w:rsidRDefault="00E442D9" w:rsidP="00E442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</w:pPr>
            <w:proofErr w:type="gramStart"/>
            <w:r w:rsidRPr="000439FD">
              <w:t>организует обязательное общественное обсуждение закупки товара, работы или услуги в случаях, предусмотренных Законом;  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      </w:r>
            <w:r w:rsidRPr="000439FD">
              <w:br/>
              <w:t>- осуществляет подготовку и размещение в единой информационной системе извещений</w:t>
            </w:r>
            <w:r w:rsidRPr="000439FD">
              <w:tab/>
              <w:t>об осуществлении</w:t>
            </w:r>
            <w:r w:rsidRPr="000439FD">
              <w:tab/>
              <w:t>закупок;</w:t>
            </w:r>
            <w:proofErr w:type="gramEnd"/>
            <w:r w:rsidRPr="000439FD">
              <w:br/>
              <w:t>- 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</w:t>
            </w:r>
            <w:r w:rsidRPr="000439FD">
              <w:tab/>
              <w:t>закупках;</w:t>
            </w:r>
            <w:r w:rsidRPr="000439FD">
              <w:br/>
              <w:t>- осуществляет подготовку и направление приглашений принять участие в определении поставщиков (подрядчиков, исполнителей) закрытыми способами;</w:t>
            </w:r>
          </w:p>
          <w:p w:rsidR="00E442D9" w:rsidRPr="000439FD" w:rsidRDefault="00E442D9" w:rsidP="00E442D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right="140" w:firstLine="284"/>
              <w:jc w:val="both"/>
            </w:pPr>
            <w:r w:rsidRPr="000439FD"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контрактов.</w:t>
            </w:r>
          </w:p>
          <w:p w:rsidR="00E442D9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E442D9" w:rsidRPr="0045078F" w:rsidTr="00D35F44">
        <w:trPr>
          <w:trHeight w:val="180"/>
          <w:jc w:val="center"/>
        </w:trPr>
        <w:tc>
          <w:tcPr>
            <w:tcW w:w="9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E14724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14724">
              <w:rPr>
                <w:rFonts w:eastAsia="Calibri"/>
                <w:lang w:eastAsia="en-US"/>
              </w:rPr>
              <w:lastRenderedPageBreak/>
              <w:t xml:space="preserve">В целях </w:t>
            </w:r>
            <w:proofErr w:type="gramStart"/>
            <w:r w:rsidRPr="00E14724">
              <w:rPr>
                <w:rFonts w:eastAsia="Calibri"/>
                <w:lang w:eastAsia="en-US"/>
              </w:rPr>
              <w:t>реализации п</w:t>
            </w:r>
            <w:r w:rsidRPr="00E14724">
              <w:t>риказа Министерства финансов Российской Федерации</w:t>
            </w:r>
            <w:proofErr w:type="gramEnd"/>
            <w:r w:rsidRPr="00E14724">
              <w:t xml:space="preserve"> от 28 декабря 2016 года № 243н «О составе и порядке размещения </w:t>
            </w:r>
            <w:r w:rsidRPr="00E14724">
              <w:br/>
              <w:t xml:space="preserve">и предоставления информации на едином портале бюджетной системы Российской </w:t>
            </w:r>
            <w:r w:rsidRPr="00E14724">
              <w:lastRenderedPageBreak/>
              <w:t>Федерации»</w:t>
            </w:r>
          </w:p>
        </w:tc>
      </w:tr>
      <w:tr w:rsidR="00E442D9" w:rsidRPr="0045078F" w:rsidTr="00D35F44">
        <w:trPr>
          <w:trHeight w:val="180"/>
          <w:jc w:val="center"/>
        </w:trPr>
        <w:tc>
          <w:tcPr>
            <w:tcW w:w="4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Default="00E442D9" w:rsidP="00D35F44">
            <w:r>
              <w:lastRenderedPageBreak/>
              <w:t>-</w:t>
            </w:r>
            <w:r w:rsidRPr="00E14724">
              <w:t>формирование и представление информации для обработки и публикации на едином портале в структурированном виде с использовани</w:t>
            </w:r>
            <w:r>
              <w:t xml:space="preserve">ем системы "Электронный бюджет"; </w:t>
            </w:r>
          </w:p>
          <w:p w:rsidR="00E442D9" w:rsidRDefault="00E442D9" w:rsidP="00D35F44">
            <w:r>
              <w:t>-</w:t>
            </w:r>
            <w:r w:rsidRPr="00E14724">
              <w:t>формирование и представление информации для обработки и публикации с использованием единого портала</w:t>
            </w:r>
            <w:r>
              <w:t xml:space="preserve">; </w:t>
            </w:r>
            <w:proofErr w:type="gramStart"/>
            <w:r>
              <w:t>-</w:t>
            </w:r>
            <w:r w:rsidRPr="00E14724">
              <w:t>ф</w:t>
            </w:r>
            <w:proofErr w:type="gramEnd"/>
            <w:r w:rsidRPr="00E14724">
              <w:t>ормирование запроса на снятие с публикации опубликованной информации и перемещение в архив неактуальной информации</w:t>
            </w:r>
            <w:r>
              <w:t xml:space="preserve">; </w:t>
            </w:r>
          </w:p>
          <w:p w:rsidR="00E442D9" w:rsidRPr="00032DEB" w:rsidRDefault="00E442D9" w:rsidP="00D35F44">
            <w:pPr>
              <w:rPr>
                <w:rStyle w:val="FontStyle38"/>
                <w:sz w:val="24"/>
                <w:szCs w:val="24"/>
              </w:rPr>
            </w:pPr>
            <w:r>
              <w:t>-</w:t>
            </w:r>
            <w:r w:rsidRPr="00E14724">
              <w:rPr>
                <w:color w:val="000000"/>
              </w:rPr>
              <w:t>согласование финансовыми органами информации финансовых органов сельских поселений для публикации на едином портале</w:t>
            </w:r>
          </w:p>
          <w:p w:rsidR="00E442D9" w:rsidRPr="00E14724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38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E14724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4724">
              <w:rPr>
                <w:rFonts w:eastAsia="Calibri"/>
                <w:lang w:eastAsia="en-US"/>
              </w:rPr>
              <w:t>- организация размещения информации  на едином портале бюджетной системы Российской Федерации (далее – ЕПБС);</w:t>
            </w:r>
          </w:p>
          <w:p w:rsidR="00E442D9" w:rsidRPr="00E14724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4724">
              <w:rPr>
                <w:rFonts w:eastAsia="Calibri"/>
                <w:lang w:eastAsia="en-US"/>
              </w:rPr>
              <w:t>-техническое обеспечение работы на ЕПБС в части оформления прав доступа сотрудников, ответственных за подготовку и размещение информации на ЕПБС;</w:t>
            </w:r>
          </w:p>
          <w:p w:rsidR="00E442D9" w:rsidRPr="00E14724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4724">
              <w:rPr>
                <w:rFonts w:eastAsia="Calibri"/>
                <w:lang w:eastAsia="en-US"/>
              </w:rPr>
              <w:t>- своевременное  оформление прав доступа сотрудников, ответственных за подготовку и размещение информации на ЕПБС</w:t>
            </w:r>
          </w:p>
          <w:p w:rsidR="00E442D9" w:rsidRPr="00E14724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Style w:val="FontStyle38"/>
                <w:sz w:val="28"/>
                <w:szCs w:val="28"/>
              </w:rPr>
            </w:pPr>
          </w:p>
        </w:tc>
      </w:tr>
    </w:tbl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</w:pPr>
      <w:r>
        <w:br w:type="page"/>
      </w:r>
    </w:p>
    <w:tbl>
      <w:tblPr>
        <w:tblW w:w="0" w:type="auto"/>
        <w:tblLook w:val="00A0"/>
      </w:tblPr>
      <w:tblGrid>
        <w:gridCol w:w="4644"/>
        <w:gridCol w:w="4644"/>
      </w:tblGrid>
      <w:tr w:rsidR="00E442D9" w:rsidRPr="0045078F" w:rsidTr="00D35F44">
        <w:tc>
          <w:tcPr>
            <w:tcW w:w="4644" w:type="dxa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4644" w:type="dxa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45078F">
              <w:rPr>
                <w:bCs/>
                <w:i/>
              </w:rPr>
              <w:t>Приложение 2</w:t>
            </w:r>
          </w:p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</w:rPr>
            </w:pPr>
            <w:r w:rsidRPr="0045078F">
              <w:rPr>
                <w:bCs/>
                <w:i/>
              </w:rPr>
              <w:t>к Соглашению</w:t>
            </w:r>
            <w:r w:rsidRPr="0045078F">
              <w:rPr>
                <w:i/>
              </w:rPr>
              <w:t xml:space="preserve"> оказания услуг </w:t>
            </w:r>
          </w:p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</w:rPr>
            </w:pPr>
            <w:r w:rsidRPr="0045078F">
              <w:rPr>
                <w:i/>
              </w:rPr>
              <w:t xml:space="preserve">по ведению бюджетного (бухгалтерского) учета 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</w:tr>
    </w:tbl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45078F">
        <w:rPr>
          <w:b/>
        </w:rPr>
        <w:t>Реестр документов</w:t>
      </w: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jc w:val="right"/>
        <w:textAlignment w:val="baseline"/>
      </w:pPr>
    </w:p>
    <w:tbl>
      <w:tblPr>
        <w:tblW w:w="0" w:type="auto"/>
        <w:tblInd w:w="-10" w:type="dxa"/>
        <w:tblLayout w:type="fixed"/>
        <w:tblLook w:val="0000"/>
      </w:tblPr>
      <w:tblGrid>
        <w:gridCol w:w="675"/>
        <w:gridCol w:w="3979"/>
        <w:gridCol w:w="2977"/>
        <w:gridCol w:w="1559"/>
      </w:tblGrid>
      <w:tr w:rsidR="00E442D9" w:rsidRPr="0045078F" w:rsidTr="00D35F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  <w:r w:rsidRPr="0045078F">
              <w:t xml:space="preserve">№ </w:t>
            </w:r>
            <w:proofErr w:type="spellStart"/>
            <w:proofErr w:type="gramStart"/>
            <w:r w:rsidRPr="0045078F">
              <w:t>п</w:t>
            </w:r>
            <w:proofErr w:type="spellEnd"/>
            <w:proofErr w:type="gramEnd"/>
            <w:r w:rsidRPr="0045078F">
              <w:t>/</w:t>
            </w:r>
            <w:proofErr w:type="spellStart"/>
            <w:r w:rsidRPr="0045078F">
              <w:t>п</w:t>
            </w:r>
            <w:proofErr w:type="spellEnd"/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</w:rPr>
            </w:pPr>
            <w:r w:rsidRPr="0045078F">
              <w:rPr>
                <w:b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</w:rPr>
            </w:pPr>
            <w:r w:rsidRPr="0045078F">
              <w:rPr>
                <w:b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</w:rPr>
            </w:pPr>
            <w:r w:rsidRPr="0045078F">
              <w:rPr>
                <w:b/>
              </w:rPr>
              <w:t>Номер документа</w:t>
            </w:r>
          </w:p>
        </w:tc>
      </w:tr>
      <w:tr w:rsidR="00E442D9" w:rsidRPr="0045078F" w:rsidTr="00D35F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</w:tr>
      <w:tr w:rsidR="00E442D9" w:rsidRPr="0045078F" w:rsidTr="00D35F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</w:tr>
      <w:tr w:rsidR="00E442D9" w:rsidRPr="0045078F" w:rsidTr="00D35F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</w:pPr>
          </w:p>
        </w:tc>
      </w:tr>
    </w:tbl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45078F">
        <w:t xml:space="preserve">Документы, в соответствии с Реестром документов, передал ____________________________ </w:t>
      </w: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45078F">
        <w:t xml:space="preserve"> (Ф.И.О. ответственного лица Заказчика)</w:t>
      </w: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45078F">
        <w:t>«______»__________________20___г.</w:t>
      </w: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45078F">
        <w:t xml:space="preserve">Документы, в соответствии с Реестром документов, получил ____________________________ </w:t>
      </w: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45078F">
        <w:t xml:space="preserve"> (Ф.И.О. ответственного лица Исполнителя</w:t>
      </w:r>
      <w:proofErr w:type="gramStart"/>
      <w:r w:rsidRPr="0045078F">
        <w:t xml:space="preserve"> )</w:t>
      </w:r>
      <w:proofErr w:type="gramEnd"/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  <w:r w:rsidRPr="0045078F">
        <w:t>«______»__________________20___г.</w:t>
      </w:r>
    </w:p>
    <w:p w:rsidR="00E442D9" w:rsidRPr="0045078F" w:rsidRDefault="00E442D9" w:rsidP="00E442D9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rPr>
          <w:b/>
          <w:bCs/>
        </w:rPr>
      </w:pPr>
    </w:p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jc w:val="right"/>
        <w:rPr>
          <w:b/>
          <w:bCs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E442D9" w:rsidRPr="0045078F" w:rsidTr="00D35F44">
        <w:tc>
          <w:tcPr>
            <w:tcW w:w="4644" w:type="dxa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4644" w:type="dxa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45078F">
              <w:rPr>
                <w:bCs/>
                <w:i/>
              </w:rPr>
              <w:t>Приложение 3</w:t>
            </w:r>
          </w:p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</w:rPr>
            </w:pPr>
            <w:r w:rsidRPr="0045078F">
              <w:rPr>
                <w:bCs/>
                <w:i/>
              </w:rPr>
              <w:t>к Соглашению о</w:t>
            </w:r>
            <w:r w:rsidRPr="0045078F">
              <w:rPr>
                <w:i/>
              </w:rPr>
              <w:t xml:space="preserve">казания услуг </w:t>
            </w:r>
          </w:p>
          <w:p w:rsidR="00E442D9" w:rsidRPr="0045078F" w:rsidRDefault="00E442D9" w:rsidP="00D35F44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i/>
              </w:rPr>
            </w:pPr>
            <w:r w:rsidRPr="0045078F">
              <w:rPr>
                <w:i/>
              </w:rPr>
              <w:t xml:space="preserve">по ведению бюджетного (бухгалтерского) учета </w:t>
            </w:r>
          </w:p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</w:tr>
    </w:tbl>
    <w:p w:rsidR="00E442D9" w:rsidRPr="0045078F" w:rsidRDefault="00E442D9" w:rsidP="00E442D9">
      <w:pPr>
        <w:tabs>
          <w:tab w:val="left" w:pos="567"/>
        </w:tabs>
        <w:jc w:val="center"/>
        <w:rPr>
          <w:b/>
        </w:rPr>
      </w:pPr>
      <w:r w:rsidRPr="0045078F">
        <w:rPr>
          <w:b/>
        </w:rPr>
        <w:lastRenderedPageBreak/>
        <w:t xml:space="preserve">Перечень отчетности, </w:t>
      </w:r>
      <w:r w:rsidRPr="0045078F">
        <w:rPr>
          <w:b/>
          <w:bCs/>
        </w:rPr>
        <w:t xml:space="preserve">формируемый Исполнителем </w:t>
      </w:r>
    </w:p>
    <w:p w:rsidR="00E442D9" w:rsidRPr="0045078F" w:rsidRDefault="00E442D9" w:rsidP="00E442D9">
      <w:pPr>
        <w:tabs>
          <w:tab w:val="left" w:pos="567"/>
        </w:tabs>
        <w:suppressAutoHyphens/>
        <w:autoSpaceDE w:val="0"/>
        <w:autoSpaceDN w:val="0"/>
        <w:adjustRightInd w:val="0"/>
      </w:pPr>
    </w:p>
    <w:p w:rsidR="00E442D9" w:rsidRPr="0045078F" w:rsidRDefault="00E442D9" w:rsidP="00E442D9">
      <w:pPr>
        <w:pStyle w:val="a9"/>
        <w:numPr>
          <w:ilvl w:val="0"/>
          <w:numId w:val="5"/>
        </w:numPr>
        <w:tabs>
          <w:tab w:val="left" w:pos="0"/>
          <w:tab w:val="left" w:pos="567"/>
        </w:tabs>
        <w:suppressAutoHyphens/>
        <w:overflowPunct w:val="0"/>
        <w:autoSpaceDE w:val="0"/>
        <w:autoSpaceDN w:val="0"/>
        <w:adjustRightInd w:val="0"/>
        <w:ind w:left="0" w:firstLine="0"/>
        <w:textAlignment w:val="baseline"/>
        <w:rPr>
          <w:b/>
          <w:bCs/>
        </w:rPr>
      </w:pPr>
      <w:r w:rsidRPr="0045078F">
        <w:rPr>
          <w:b/>
          <w:bCs/>
        </w:rPr>
        <w:t xml:space="preserve">Налоговая отчетность </w:t>
      </w:r>
    </w:p>
    <w:tbl>
      <w:tblPr>
        <w:tblW w:w="9281" w:type="dxa"/>
        <w:jc w:val="center"/>
        <w:tblInd w:w="98" w:type="dxa"/>
        <w:tblLayout w:type="fixed"/>
        <w:tblLook w:val="0000"/>
      </w:tblPr>
      <w:tblGrid>
        <w:gridCol w:w="605"/>
        <w:gridCol w:w="8676"/>
      </w:tblGrid>
      <w:tr w:rsidR="00E442D9" w:rsidRPr="0045078F" w:rsidTr="00D35F44">
        <w:trPr>
          <w:trHeight w:val="276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078F">
              <w:rPr>
                <w:b/>
                <w:lang w:val="en-US"/>
              </w:rPr>
              <w:t xml:space="preserve">№ 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Расчет сумм налога на доходы физических лиц, исчисленных и удержанных налоговым агентом. Форма 6-НДФЛ.</w:t>
            </w:r>
            <w:r>
              <w:t xml:space="preserve"> (Форма по КНД 1151099)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Реестр сведений о доходах физических лиц. Форма 2-НДФЛ.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3.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Декларация по налогу на имущество организаций (Форма по КНД 1152026)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4.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Налоговый расчет по авансовому платежу по налогу на имущество (Форма по КНД 1152028)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5.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DF39DC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Декларация по земельному налог</w:t>
            </w:r>
            <w:proofErr w:type="gramStart"/>
            <w:r w:rsidRPr="0045078F">
              <w:t>у</w:t>
            </w:r>
            <w:r>
              <w:t>(</w:t>
            </w:r>
            <w:proofErr w:type="gramEnd"/>
            <w:r>
              <w:t>Форма по КНД 1153005)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6.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Налоговый расчет по авансовым платежам по земельному налогу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7.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Отчет о среднесписочной численности работников</w:t>
            </w:r>
            <w:r>
              <w:t xml:space="preserve"> (форма по КНД 1110018)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8.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Налоговый расчет по авансовым платежам по транспортному налогу (Форма КДН 1152027)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9.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Налоговая декларация по транспортному налогу (форма по КДН 1152004)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 xml:space="preserve">10. 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Налоговая декларация по НДС</w:t>
            </w:r>
            <w:r>
              <w:t xml:space="preserve"> (Форма по КНД 1151001)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11.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Налоговая декларация по налогу на прибыль</w:t>
            </w:r>
            <w:r>
              <w:t xml:space="preserve"> (Форма по КНД 1151006)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12.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45078F">
              <w:t>Расчет по страховым взносам</w:t>
            </w:r>
            <w:r>
              <w:t xml:space="preserve"> (Форма по КНД 115111)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13.</w:t>
            </w:r>
          </w:p>
        </w:tc>
        <w:tc>
          <w:tcPr>
            <w:tcW w:w="8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>Налоговая декларация по водному налогу (Форма по КНД 1151072)</w:t>
            </w:r>
          </w:p>
        </w:tc>
      </w:tr>
    </w:tbl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42D9" w:rsidRPr="0045078F" w:rsidRDefault="00E442D9" w:rsidP="00E442D9">
      <w:pPr>
        <w:numPr>
          <w:ilvl w:val="0"/>
          <w:numId w:val="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5078F">
        <w:rPr>
          <w:b/>
          <w:bCs/>
        </w:rPr>
        <w:t xml:space="preserve">Бюджетная (бухгалтерская) отчетность </w:t>
      </w:r>
    </w:p>
    <w:tbl>
      <w:tblPr>
        <w:tblW w:w="9503" w:type="dxa"/>
        <w:jc w:val="center"/>
        <w:tblInd w:w="64" w:type="dxa"/>
        <w:tblLayout w:type="fixed"/>
        <w:tblLook w:val="0000"/>
      </w:tblPr>
      <w:tblGrid>
        <w:gridCol w:w="783"/>
        <w:gridCol w:w="8720"/>
      </w:tblGrid>
      <w:tr w:rsidR="00E442D9" w:rsidRPr="0045078F" w:rsidTr="00D35F44">
        <w:trPr>
          <w:trHeight w:val="230"/>
          <w:tblHeader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78F">
              <w:rPr>
                <w:b/>
              </w:rPr>
              <w:t xml:space="preserve">№ </w:t>
            </w:r>
            <w:proofErr w:type="spellStart"/>
            <w:proofErr w:type="gramStart"/>
            <w:r w:rsidRPr="0045078F">
              <w:rPr>
                <w:b/>
              </w:rPr>
              <w:t>п</w:t>
            </w:r>
            <w:proofErr w:type="spellEnd"/>
            <w:proofErr w:type="gram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Баланс исполнения бюджета (Форма 05031</w:t>
            </w:r>
            <w:r>
              <w:t>3</w:t>
            </w:r>
            <w:r w:rsidRPr="0045078F">
              <w:t>0)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Отчет о финансовых результатах деятельности (Форма 0503121)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Справка по консолидируемым расчетам (форма 0503125)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Справка по заключению счетов бюджетного учета отчетного финансового года (Форма 0503110)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Отчет об исполнении бюджета (Форма 05031</w:t>
            </w:r>
            <w:r>
              <w:t>2</w:t>
            </w:r>
            <w:r w:rsidRPr="0045078F">
              <w:t>7)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lastRenderedPageBreak/>
              <w:t>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Отчет о бюджетных обязательствах (Форма 0503128)</w:t>
            </w:r>
          </w:p>
        </w:tc>
      </w:tr>
      <w:tr w:rsidR="00E442D9" w:rsidRPr="0045078F" w:rsidTr="00D35F44">
        <w:trPr>
          <w:trHeight w:val="318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Отчет о движении денежных средств (Форма 0503123)</w:t>
            </w:r>
          </w:p>
        </w:tc>
      </w:tr>
      <w:tr w:rsidR="00E442D9" w:rsidRPr="0045078F" w:rsidTr="00D35F44">
        <w:trPr>
          <w:trHeight w:val="294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45078F">
              <w:t>Пояснительная записка (Форма 0503160)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45078F">
              <w:rPr>
                <w:lang w:val="en-US"/>
              </w:rPr>
              <w:t>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количестве подведомственных получателей бюджетных средств (Код Формы 0503161)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 xml:space="preserve">10. 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результатах деятельности (Код Формы 0503162)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11.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(Код формы 0503163)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690226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исполнении бюджета (Код Формы 0503164)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690226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исполнении программы в рамках целевых программ (Код Формы 0503166)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движении нефинансовых активов (Код Формы 0503168)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дебиторской и кредиторской задолженности (Код формы 0503169)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государственном (муниципальном) долге, предоставленных бюджетных кредитах (Код формы 0503172)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изменении остатков валюты баланса (Код формы 0503173)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принятых и неисполненных обязательствах получателя бюджетных средств (Код формы 0503175)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19.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использовании информационно-коммуникационных технологий (Код формы 0503177)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20.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остатках денежных средств на счетах получателя бюджетных средств (Код формы 0503178)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21.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вложениях в объекты недвижимого имущества, объектах незавершенного строительства (Код формы 0503190)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22.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исполнении судебных решений по денежным обязательствам бюджета (Код формы 0503296)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DD0775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23.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Информация о расходовании средств бюджета на заработную плату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DD0775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24.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Информация о повышении заработной платы работников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25.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Отчет о расходах и численности работников федеральных государственных органов, государственных органов субъектов РФ. (Форма №14)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lastRenderedPageBreak/>
              <w:t>26.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Сведения об осуществлении закупок товаров, услуг для обеспечения муниципальных нужд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ф</w:t>
            </w:r>
            <w:proofErr w:type="gramEnd"/>
            <w:r>
              <w:t>орма 26)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27.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Информация о размещении закупок по сельским поселениям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28.</w:t>
            </w:r>
          </w:p>
        </w:tc>
        <w:tc>
          <w:tcPr>
            <w:tcW w:w="8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Информация об осуществлении муниципальных закупок за счет межбюджетных трансфертов из бюджета Республики Башкортостан</w:t>
            </w:r>
          </w:p>
        </w:tc>
      </w:tr>
    </w:tbl>
    <w:p w:rsidR="00E442D9" w:rsidRPr="0045078F" w:rsidRDefault="00E442D9" w:rsidP="00E442D9">
      <w:pPr>
        <w:tabs>
          <w:tab w:val="left" w:pos="567"/>
        </w:tabs>
        <w:autoSpaceDE w:val="0"/>
        <w:autoSpaceDN w:val="0"/>
        <w:adjustRightInd w:val="0"/>
      </w:pPr>
    </w:p>
    <w:p w:rsidR="00E442D9" w:rsidRPr="0045078F" w:rsidRDefault="00E442D9" w:rsidP="00E442D9">
      <w:pPr>
        <w:numPr>
          <w:ilvl w:val="0"/>
          <w:numId w:val="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45078F">
        <w:rPr>
          <w:b/>
          <w:bCs/>
        </w:rPr>
        <w:t xml:space="preserve">Статистическая отчетность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4"/>
        <w:gridCol w:w="9012"/>
      </w:tblGrid>
      <w:tr w:rsidR="00E442D9" w:rsidRPr="0045078F" w:rsidTr="00D35F44">
        <w:trPr>
          <w:trHeight w:val="23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78F">
              <w:rPr>
                <w:b/>
              </w:rPr>
              <w:t xml:space="preserve">№ </w:t>
            </w:r>
            <w:proofErr w:type="spellStart"/>
            <w:proofErr w:type="gramStart"/>
            <w:r w:rsidRPr="0045078F">
              <w:rPr>
                <w:b/>
              </w:rPr>
              <w:t>п</w:t>
            </w:r>
            <w:proofErr w:type="spellEnd"/>
            <w:proofErr w:type="gram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1.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об инвестициях в нефинансовые активы (Форма № П-2)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2.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proofErr w:type="gramStart"/>
            <w:r w:rsidRPr="0045078F">
              <w:t>Сведения о наличии и движении основных фондов (средств) некоммерческих организаций (Форма № 11 (краткая)</w:t>
            </w:r>
            <w:proofErr w:type="gramEnd"/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3.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численности и заработной плате (Форма № П-4)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4.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численности и оплате труда государственных органов и органов местного самоуправления по категориям персонала (Форма № 1-Т/ГМС)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9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Сведения о неполной занятости и движения работников (П-4(НЗ))</w:t>
            </w:r>
          </w:p>
        </w:tc>
      </w:tr>
    </w:tbl>
    <w:p w:rsidR="00E442D9" w:rsidRPr="0045078F" w:rsidRDefault="00E442D9" w:rsidP="00E442D9">
      <w:pPr>
        <w:tabs>
          <w:tab w:val="left" w:pos="567"/>
        </w:tabs>
        <w:suppressAutoHyphens/>
        <w:autoSpaceDE w:val="0"/>
        <w:autoSpaceDN w:val="0"/>
        <w:adjustRightInd w:val="0"/>
      </w:pPr>
    </w:p>
    <w:p w:rsidR="00E442D9" w:rsidRPr="0045078F" w:rsidRDefault="00E442D9" w:rsidP="00E442D9">
      <w:pPr>
        <w:tabs>
          <w:tab w:val="left" w:pos="567"/>
        </w:tabs>
        <w:suppressAutoHyphens/>
        <w:autoSpaceDE w:val="0"/>
        <w:autoSpaceDN w:val="0"/>
        <w:adjustRightInd w:val="0"/>
        <w:rPr>
          <w:b/>
          <w:bCs/>
        </w:rPr>
      </w:pPr>
      <w:r w:rsidRPr="0045078F">
        <w:rPr>
          <w:b/>
          <w:bCs/>
        </w:rPr>
        <w:t xml:space="preserve">4.Отчетность в Фонд социального страхования и пенсионный фонд </w:t>
      </w:r>
    </w:p>
    <w:tbl>
      <w:tblPr>
        <w:tblW w:w="9616" w:type="dxa"/>
        <w:jc w:val="center"/>
        <w:tblInd w:w="98" w:type="dxa"/>
        <w:tblLayout w:type="fixed"/>
        <w:tblLook w:val="0000"/>
      </w:tblPr>
      <w:tblGrid>
        <w:gridCol w:w="605"/>
        <w:gridCol w:w="9011"/>
      </w:tblGrid>
      <w:tr w:rsidR="00E442D9" w:rsidRPr="0045078F" w:rsidTr="00D35F44">
        <w:trPr>
          <w:trHeight w:val="230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78F">
              <w:rPr>
                <w:b/>
              </w:rPr>
              <w:t xml:space="preserve">№ </w:t>
            </w:r>
            <w:proofErr w:type="spellStart"/>
            <w:proofErr w:type="gramStart"/>
            <w:r w:rsidRPr="0045078F">
              <w:rPr>
                <w:b/>
              </w:rPr>
              <w:t>п</w:t>
            </w:r>
            <w:proofErr w:type="spellEnd"/>
            <w:proofErr w:type="gramEnd"/>
            <w:r w:rsidRPr="0045078F">
              <w:rPr>
                <w:b/>
              </w:rPr>
              <w:t>/</w:t>
            </w:r>
            <w:proofErr w:type="spellStart"/>
            <w:r w:rsidRPr="0045078F">
              <w:rPr>
                <w:b/>
              </w:rPr>
              <w:t>п</w:t>
            </w:r>
            <w:proofErr w:type="spellEnd"/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078F">
              <w:rPr>
                <w:b/>
              </w:rPr>
              <w:t>Наименование отчетных форм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 w:rsidRPr="0045078F">
              <w:t>1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 xml:space="preserve">Сведения о страховом стаже застрахованных лиц. Форма </w:t>
            </w:r>
            <w:proofErr w:type="spellStart"/>
            <w:r>
              <w:t>СЗВ-Стаж</w:t>
            </w:r>
            <w:proofErr w:type="spellEnd"/>
          </w:p>
        </w:tc>
      </w:tr>
      <w:tr w:rsidR="00E442D9" w:rsidRPr="0045078F" w:rsidTr="00D35F44">
        <w:trPr>
          <w:trHeight w:val="1"/>
          <w:jc w:val="center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>3</w:t>
            </w:r>
          </w:p>
        </w:tc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42D9" w:rsidRPr="0045078F" w:rsidRDefault="00E442D9" w:rsidP="00D35F44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 w:rsidRPr="0045078F">
              <w:t>Сведения о застрахованных лицах. Форма СЗВ-М</w:t>
            </w:r>
            <w:r>
              <w:t>.</w:t>
            </w:r>
          </w:p>
        </w:tc>
      </w:tr>
    </w:tbl>
    <w:p w:rsidR="00E442D9" w:rsidRPr="0045078F" w:rsidRDefault="00E442D9" w:rsidP="00E442D9"/>
    <w:p w:rsidR="00E442D9" w:rsidRPr="0045078F" w:rsidRDefault="00E442D9" w:rsidP="00E442D9">
      <w:pPr>
        <w:pStyle w:val="a0"/>
        <w:widowControl w:val="0"/>
        <w:overflowPunct w:val="0"/>
        <w:autoSpaceDE w:val="0"/>
        <w:autoSpaceDN w:val="0"/>
        <w:adjustRightInd w:val="0"/>
        <w:spacing w:line="223" w:lineRule="auto"/>
        <w:ind w:right="160"/>
        <w:jc w:val="both"/>
      </w:pPr>
    </w:p>
    <w:p w:rsidR="00E442D9" w:rsidRPr="00BE0CAD" w:rsidRDefault="00E442D9" w:rsidP="00E442D9">
      <w:pPr>
        <w:tabs>
          <w:tab w:val="left" w:pos="70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2D9" w:rsidRPr="00BE0CAD" w:rsidSect="00E442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D9" w:rsidRDefault="00E442D9" w:rsidP="00E442D9">
      <w:pPr>
        <w:spacing w:after="0" w:line="240" w:lineRule="auto"/>
      </w:pPr>
      <w:r>
        <w:separator/>
      </w:r>
    </w:p>
  </w:endnote>
  <w:endnote w:type="continuationSeparator" w:id="1">
    <w:p w:rsidR="00E442D9" w:rsidRDefault="00E442D9" w:rsidP="00E4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D9" w:rsidRDefault="00E442D9" w:rsidP="00E442D9">
      <w:pPr>
        <w:spacing w:after="0" w:line="240" w:lineRule="auto"/>
      </w:pPr>
      <w:r>
        <w:separator/>
      </w:r>
    </w:p>
  </w:footnote>
  <w:footnote w:type="continuationSeparator" w:id="1">
    <w:p w:rsidR="00E442D9" w:rsidRDefault="00E442D9" w:rsidP="00E442D9">
      <w:pPr>
        <w:spacing w:after="0" w:line="240" w:lineRule="auto"/>
      </w:pPr>
      <w:r>
        <w:continuationSeparator/>
      </w:r>
    </w:p>
  </w:footnote>
  <w:footnote w:id="2">
    <w:p w:rsidR="00E442D9" w:rsidRDefault="00E442D9" w:rsidP="00E442D9">
      <w:pPr>
        <w:jc w:val="both"/>
      </w:pPr>
      <w:r w:rsidRPr="00905B03">
        <w:rPr>
          <w:rStyle w:val="aa"/>
          <w:sz w:val="20"/>
          <w:szCs w:val="20"/>
        </w:rPr>
        <w:footnoteRef/>
      </w:r>
      <w:r w:rsidRPr="00905B03">
        <w:rPr>
          <w:sz w:val="20"/>
          <w:szCs w:val="20"/>
        </w:rPr>
        <w:t xml:space="preserve"> </w:t>
      </w:r>
      <w:r w:rsidRPr="00905B03">
        <w:rPr>
          <w:bCs/>
          <w:sz w:val="20"/>
          <w:szCs w:val="20"/>
        </w:rPr>
        <w:t xml:space="preserve">Распределение функций и обязанностей является типовым и актуализируется по мере </w:t>
      </w:r>
      <w:r>
        <w:rPr>
          <w:bCs/>
          <w:sz w:val="20"/>
          <w:szCs w:val="20"/>
        </w:rPr>
        <w:t xml:space="preserve">служебной </w:t>
      </w:r>
      <w:r w:rsidRPr="00905B03">
        <w:rPr>
          <w:bCs/>
          <w:sz w:val="20"/>
          <w:szCs w:val="20"/>
        </w:rPr>
        <w:t>необходимости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F29"/>
    <w:multiLevelType w:val="hybridMultilevel"/>
    <w:tmpl w:val="57548C0E"/>
    <w:lvl w:ilvl="0" w:tplc="7018BF1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A33E0AF0">
      <w:start w:val="1"/>
      <w:numFmt w:val="decimal"/>
      <w:lvlText w:val="%2)"/>
      <w:lvlJc w:val="left"/>
      <w:pPr>
        <w:ind w:left="2419" w:hanging="990"/>
      </w:pPr>
      <w:rPr>
        <w:rFonts w:cs="Times New Roman" w:hint="default"/>
      </w:rPr>
    </w:lvl>
    <w:lvl w:ilvl="2" w:tplc="9D66D152">
      <w:start w:val="1"/>
      <w:numFmt w:val="decimal"/>
      <w:lvlText w:val="%3.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DC65E2"/>
    <w:multiLevelType w:val="multilevel"/>
    <w:tmpl w:val="A642CD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5854844"/>
    <w:multiLevelType w:val="hybridMultilevel"/>
    <w:tmpl w:val="13D8CD0C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A69A0"/>
    <w:multiLevelType w:val="hybridMultilevel"/>
    <w:tmpl w:val="59F69778"/>
    <w:lvl w:ilvl="0" w:tplc="4684A39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C4BDE"/>
    <w:multiLevelType w:val="hybridMultilevel"/>
    <w:tmpl w:val="825CA990"/>
    <w:lvl w:ilvl="0" w:tplc="59B62E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A56"/>
    <w:multiLevelType w:val="hybridMultilevel"/>
    <w:tmpl w:val="86C47304"/>
    <w:lvl w:ilvl="0" w:tplc="53ECD7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BF42A5"/>
    <w:multiLevelType w:val="hybridMultilevel"/>
    <w:tmpl w:val="DA405136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6C4C"/>
    <w:multiLevelType w:val="multilevel"/>
    <w:tmpl w:val="B0100BF8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1F8173C"/>
    <w:multiLevelType w:val="multilevel"/>
    <w:tmpl w:val="062C2BE2"/>
    <w:lvl w:ilvl="0">
      <w:start w:val="1"/>
      <w:numFmt w:val="decimal"/>
      <w:lvlText w:val="%1."/>
      <w:lvlJc w:val="left"/>
      <w:pPr>
        <w:ind w:left="4263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5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C4F3326"/>
    <w:multiLevelType w:val="hybridMultilevel"/>
    <w:tmpl w:val="12605198"/>
    <w:lvl w:ilvl="0" w:tplc="F0D83BAE">
      <w:start w:val="1"/>
      <w:numFmt w:val="bullet"/>
      <w:lvlText w:val="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CAD"/>
    <w:rsid w:val="00397D1C"/>
    <w:rsid w:val="004071E7"/>
    <w:rsid w:val="00626306"/>
    <w:rsid w:val="006761D2"/>
    <w:rsid w:val="00822B5D"/>
    <w:rsid w:val="008D21D8"/>
    <w:rsid w:val="00A037F9"/>
    <w:rsid w:val="00AC5CA3"/>
    <w:rsid w:val="00BE0CAD"/>
    <w:rsid w:val="00E4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E0CAD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E0CAD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BE0CAD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3">
    <w:name w:val="Body Text 3"/>
    <w:basedOn w:val="a"/>
    <w:link w:val="30"/>
    <w:rsid w:val="00822B5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822B5D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21">
    <w:name w:val="Основной текст 21"/>
    <w:basedOn w:val="a"/>
    <w:rsid w:val="00822B5D"/>
    <w:pPr>
      <w:spacing w:after="0" w:line="312" w:lineRule="auto"/>
      <w:jc w:val="center"/>
    </w:pPr>
    <w:rPr>
      <w:rFonts w:ascii="Arial New Bash" w:eastAsia="Times New Roman" w:hAnsi="Arial New Bash" w:cs="Times New Roman"/>
      <w:b/>
      <w:caps/>
      <w:spacing w:val="-20"/>
      <w:sz w:val="28"/>
      <w:szCs w:val="24"/>
    </w:rPr>
  </w:style>
  <w:style w:type="paragraph" w:customStyle="1" w:styleId="11">
    <w:name w:val="Текст выноски1"/>
    <w:basedOn w:val="a"/>
    <w:rsid w:val="00822B5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a4">
    <w:name w:val="Normal (Web)"/>
    <w:basedOn w:val="a"/>
    <w:uiPriority w:val="99"/>
    <w:unhideWhenUsed/>
    <w:rsid w:val="00822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E442D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42D9"/>
  </w:style>
  <w:style w:type="paragraph" w:styleId="a7">
    <w:name w:val="No Spacing"/>
    <w:link w:val="a8"/>
    <w:uiPriority w:val="99"/>
    <w:qFormat/>
    <w:rsid w:val="00E442D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E442D9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99"/>
    <w:qFormat/>
    <w:rsid w:val="00E44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uiPriority w:val="99"/>
    <w:rsid w:val="00E442D9"/>
    <w:rPr>
      <w:rFonts w:cs="Times New Roman"/>
      <w:vertAlign w:val="superscript"/>
    </w:rPr>
  </w:style>
  <w:style w:type="character" w:customStyle="1" w:styleId="FontStyle38">
    <w:name w:val="Font Style38"/>
    <w:basedOn w:val="a0"/>
    <w:uiPriority w:val="99"/>
    <w:rsid w:val="00E442D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5595</Words>
  <Characters>31892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cp:lastPrinted>2018-12-26T04:03:00Z</cp:lastPrinted>
  <dcterms:created xsi:type="dcterms:W3CDTF">2018-12-21T06:52:00Z</dcterms:created>
  <dcterms:modified xsi:type="dcterms:W3CDTF">2019-12-25T05:08:00Z</dcterms:modified>
</cp:coreProperties>
</file>